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291D5" w14:textId="77777777" w:rsidR="00940F5C" w:rsidRPr="00C7696F" w:rsidRDefault="00940F5C" w:rsidP="00FF5AB9">
      <w:pPr>
        <w:pStyle w:val="ConsPlusNormal"/>
        <w:ind w:firstLine="567"/>
        <w:jc w:val="center"/>
        <w:rPr>
          <w:rFonts w:ascii="Times New Roman" w:hAnsi="Times New Roman" w:cs="Times New Roman"/>
          <w:sz w:val="24"/>
          <w:szCs w:val="24"/>
        </w:rPr>
      </w:pPr>
      <w:r w:rsidRPr="00C7696F">
        <w:rPr>
          <w:rFonts w:ascii="Times New Roman" w:hAnsi="Times New Roman" w:cs="Times New Roman"/>
          <w:sz w:val="24"/>
          <w:szCs w:val="24"/>
        </w:rPr>
        <w:t>Государственный контракт (Контракт)</w:t>
      </w:r>
      <w:r w:rsidRPr="00C7696F">
        <w:rPr>
          <w:rStyle w:val="a5"/>
          <w:rFonts w:ascii="Times New Roman" w:hAnsi="Times New Roman" w:cs="Times New Roman"/>
          <w:sz w:val="24"/>
          <w:szCs w:val="24"/>
        </w:rPr>
        <w:footnoteReference w:id="1"/>
      </w:r>
      <w:r w:rsidRPr="00C7696F">
        <w:rPr>
          <w:rFonts w:ascii="Times New Roman" w:hAnsi="Times New Roman" w:cs="Times New Roman"/>
          <w:sz w:val="24"/>
          <w:szCs w:val="24"/>
        </w:rPr>
        <w:t xml:space="preserve"> № _______</w:t>
      </w:r>
      <w:r w:rsidRPr="00C7696F">
        <w:rPr>
          <w:rStyle w:val="a5"/>
          <w:rFonts w:ascii="Times New Roman" w:hAnsi="Times New Roman" w:cs="Times New Roman"/>
          <w:sz w:val="24"/>
          <w:szCs w:val="24"/>
        </w:rPr>
        <w:footnoteReference w:id="2"/>
      </w:r>
    </w:p>
    <w:p w14:paraId="35E144F6" w14:textId="77777777" w:rsidR="00940F5C" w:rsidRPr="00C7696F" w:rsidRDefault="00940F5C" w:rsidP="00FF5AB9">
      <w:pPr>
        <w:pStyle w:val="ConsPlusNormal"/>
        <w:ind w:firstLine="567"/>
        <w:jc w:val="center"/>
        <w:rPr>
          <w:rFonts w:ascii="Times New Roman" w:hAnsi="Times New Roman" w:cs="Times New Roman"/>
          <w:sz w:val="24"/>
          <w:szCs w:val="24"/>
        </w:rPr>
      </w:pPr>
      <w:r w:rsidRPr="00C7696F">
        <w:rPr>
          <w:rFonts w:ascii="Times New Roman" w:hAnsi="Times New Roman" w:cs="Times New Roman"/>
          <w:sz w:val="24"/>
          <w:szCs w:val="24"/>
        </w:rPr>
        <w:t>на поставку лекарственного(-ых) препарата(-</w:t>
      </w:r>
      <w:proofErr w:type="spellStart"/>
      <w:r w:rsidRPr="00C7696F">
        <w:rPr>
          <w:rFonts w:ascii="Times New Roman" w:hAnsi="Times New Roman" w:cs="Times New Roman"/>
          <w:sz w:val="24"/>
          <w:szCs w:val="24"/>
        </w:rPr>
        <w:t>ов</w:t>
      </w:r>
      <w:proofErr w:type="spellEnd"/>
      <w:r w:rsidRPr="00C7696F">
        <w:rPr>
          <w:rFonts w:ascii="Times New Roman" w:hAnsi="Times New Roman" w:cs="Times New Roman"/>
          <w:sz w:val="24"/>
          <w:szCs w:val="24"/>
        </w:rPr>
        <w:t>)</w:t>
      </w:r>
    </w:p>
    <w:p w14:paraId="1E1F6E21" w14:textId="54F4BFC6" w:rsidR="00940F5C" w:rsidRPr="00C7696F" w:rsidRDefault="00940F5C" w:rsidP="00FF5AB9">
      <w:pPr>
        <w:pStyle w:val="ConsPlusNormal"/>
        <w:ind w:firstLine="567"/>
        <w:jc w:val="center"/>
        <w:rPr>
          <w:rFonts w:ascii="Times New Roman" w:hAnsi="Times New Roman" w:cs="Times New Roman"/>
          <w:sz w:val="24"/>
          <w:szCs w:val="24"/>
        </w:rPr>
      </w:pPr>
      <w:r w:rsidRPr="00C7696F">
        <w:rPr>
          <w:rFonts w:ascii="Times New Roman" w:hAnsi="Times New Roman" w:cs="Times New Roman"/>
          <w:sz w:val="24"/>
          <w:szCs w:val="24"/>
        </w:rPr>
        <w:t>для медицинского применения _____________</w:t>
      </w:r>
      <w:r w:rsidRPr="00C7696F">
        <w:rPr>
          <w:rStyle w:val="a5"/>
          <w:rFonts w:ascii="Times New Roman" w:hAnsi="Times New Roman" w:cs="Times New Roman"/>
          <w:sz w:val="24"/>
          <w:szCs w:val="24"/>
        </w:rPr>
        <w:footnoteReference w:id="3"/>
      </w:r>
    </w:p>
    <w:p w14:paraId="36D0BCE2" w14:textId="77777777" w:rsidR="00940F5C" w:rsidRPr="00C7696F" w:rsidRDefault="00940F5C" w:rsidP="00FF5AB9">
      <w:pPr>
        <w:pStyle w:val="ConsPlusNormal"/>
        <w:ind w:firstLine="567"/>
        <w:jc w:val="center"/>
        <w:rPr>
          <w:rFonts w:ascii="Times New Roman" w:hAnsi="Times New Roman" w:cs="Times New Roman"/>
          <w:sz w:val="24"/>
          <w:szCs w:val="24"/>
        </w:rPr>
      </w:pPr>
    </w:p>
    <w:p w14:paraId="00EAFC3A" w14:textId="77777777" w:rsidR="00940F5C" w:rsidRPr="00C7696F" w:rsidRDefault="00940F5C" w:rsidP="00FF5AB9">
      <w:pPr>
        <w:pStyle w:val="ConsPlusNormal"/>
        <w:ind w:firstLine="567"/>
        <w:jc w:val="center"/>
        <w:rPr>
          <w:rFonts w:ascii="Times New Roman" w:hAnsi="Times New Roman" w:cs="Times New Roman"/>
          <w:sz w:val="24"/>
          <w:szCs w:val="24"/>
        </w:rPr>
      </w:pPr>
      <w:r w:rsidRPr="00C7696F">
        <w:rPr>
          <w:rFonts w:ascii="Times New Roman" w:hAnsi="Times New Roman" w:cs="Times New Roman"/>
          <w:sz w:val="24"/>
          <w:szCs w:val="24"/>
        </w:rPr>
        <w:t>(Идентификационный код закупки № ______)</w:t>
      </w:r>
      <w:r w:rsidRPr="00C7696F">
        <w:rPr>
          <w:rStyle w:val="a5"/>
          <w:rFonts w:ascii="Times New Roman" w:hAnsi="Times New Roman" w:cs="Times New Roman"/>
          <w:sz w:val="24"/>
          <w:szCs w:val="24"/>
        </w:rPr>
        <w:footnoteReference w:id="4"/>
      </w:r>
    </w:p>
    <w:p w14:paraId="51DAF38B" w14:textId="77777777" w:rsidR="00940F5C" w:rsidRPr="00C7696F" w:rsidRDefault="00940F5C" w:rsidP="00FF5AB9">
      <w:pPr>
        <w:pStyle w:val="ConsPlusNormal"/>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5"/>
        <w:gridCol w:w="4525"/>
      </w:tblGrid>
      <w:tr w:rsidR="00940F5C" w:rsidRPr="00C7696F" w14:paraId="5469A2A8" w14:textId="77777777" w:rsidTr="00940F5C">
        <w:tc>
          <w:tcPr>
            <w:tcW w:w="4525" w:type="dxa"/>
            <w:tcBorders>
              <w:top w:val="nil"/>
              <w:left w:val="nil"/>
              <w:bottom w:val="nil"/>
              <w:right w:val="nil"/>
            </w:tcBorders>
          </w:tcPr>
          <w:p w14:paraId="57BDF75C" w14:textId="175C8F5E" w:rsidR="00940F5C" w:rsidRPr="00C7696F" w:rsidRDefault="008D3600" w:rsidP="00FF5AB9">
            <w:pPr>
              <w:pStyle w:val="ConsPlusNormal"/>
              <w:ind w:left="-488" w:firstLine="567"/>
              <w:jc w:val="both"/>
              <w:rPr>
                <w:rFonts w:ascii="Times New Roman" w:hAnsi="Times New Roman" w:cs="Times New Roman"/>
                <w:sz w:val="24"/>
                <w:szCs w:val="24"/>
              </w:rPr>
            </w:pPr>
            <w:r>
              <w:rPr>
                <w:rFonts w:ascii="Times New Roman" w:hAnsi="Times New Roman" w:cs="Times New Roman"/>
                <w:sz w:val="24"/>
                <w:szCs w:val="24"/>
              </w:rPr>
              <w:t>г. Тверь</w:t>
            </w:r>
          </w:p>
        </w:tc>
        <w:tc>
          <w:tcPr>
            <w:tcW w:w="4525" w:type="dxa"/>
            <w:tcBorders>
              <w:top w:val="nil"/>
              <w:left w:val="nil"/>
              <w:bottom w:val="nil"/>
              <w:right w:val="nil"/>
            </w:tcBorders>
          </w:tcPr>
          <w:p w14:paraId="2DC75DE3" w14:textId="3061E28F" w:rsidR="00940F5C" w:rsidRPr="00C7696F" w:rsidRDefault="00483568" w:rsidP="00FF5AB9">
            <w:pPr>
              <w:pStyle w:val="ConsPlusNormal"/>
              <w:ind w:left="-488"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DC06B6">
              <w:rPr>
                <w:rFonts w:ascii="Times New Roman" w:hAnsi="Times New Roman" w:cs="Times New Roman"/>
                <w:sz w:val="24"/>
                <w:szCs w:val="24"/>
              </w:rPr>
              <w:t xml:space="preserve">    </w:t>
            </w:r>
            <w:r w:rsidR="00873520">
              <w:rPr>
                <w:rFonts w:ascii="Times New Roman" w:hAnsi="Times New Roman" w:cs="Times New Roman"/>
                <w:sz w:val="24"/>
                <w:szCs w:val="24"/>
              </w:rPr>
              <w:t xml:space="preserve">  </w:t>
            </w:r>
            <w:r w:rsidR="00DC06B6">
              <w:rPr>
                <w:rFonts w:ascii="Times New Roman" w:hAnsi="Times New Roman" w:cs="Times New Roman"/>
                <w:sz w:val="24"/>
                <w:szCs w:val="24"/>
              </w:rPr>
              <w:t xml:space="preserve">  </w:t>
            </w:r>
            <w:r w:rsidR="00873520">
              <w:rPr>
                <w:rFonts w:ascii="Times New Roman" w:hAnsi="Times New Roman" w:cs="Times New Roman"/>
                <w:sz w:val="24"/>
                <w:szCs w:val="24"/>
              </w:rPr>
              <w:t xml:space="preserve">  </w:t>
            </w:r>
            <w:r w:rsidR="00940F5C" w:rsidRPr="00C7696F">
              <w:rPr>
                <w:rFonts w:ascii="Times New Roman" w:hAnsi="Times New Roman" w:cs="Times New Roman"/>
                <w:sz w:val="24"/>
                <w:szCs w:val="24"/>
              </w:rPr>
              <w:t>"__" _____________ ____ г</w:t>
            </w:r>
            <w:r w:rsidR="00A073A5">
              <w:rPr>
                <w:rFonts w:ascii="Times New Roman" w:hAnsi="Times New Roman" w:cs="Times New Roman"/>
                <w:sz w:val="24"/>
                <w:szCs w:val="24"/>
              </w:rPr>
              <w:t>.</w:t>
            </w:r>
            <w:r w:rsidR="00940F5C" w:rsidRPr="00C7696F">
              <w:rPr>
                <w:rStyle w:val="a5"/>
                <w:rFonts w:ascii="Times New Roman" w:hAnsi="Times New Roman" w:cs="Times New Roman"/>
                <w:sz w:val="24"/>
                <w:szCs w:val="24"/>
              </w:rPr>
              <w:footnoteReference w:id="5"/>
            </w:r>
            <w:r w:rsidR="00940F5C" w:rsidRPr="00C7696F">
              <w:rPr>
                <w:rFonts w:ascii="Times New Roman" w:hAnsi="Times New Roman" w:cs="Times New Roman"/>
                <w:sz w:val="24"/>
                <w:szCs w:val="24"/>
              </w:rPr>
              <w:t xml:space="preserve"> </w:t>
            </w:r>
          </w:p>
        </w:tc>
      </w:tr>
    </w:tbl>
    <w:p w14:paraId="7391F506" w14:textId="77777777" w:rsidR="00940F5C" w:rsidRPr="008D3600" w:rsidRDefault="00940F5C" w:rsidP="00FF5AB9">
      <w:pPr>
        <w:pStyle w:val="ConsPlusNormal"/>
        <w:ind w:firstLine="567"/>
        <w:jc w:val="both"/>
        <w:rPr>
          <w:rFonts w:ascii="Times New Roman" w:hAnsi="Times New Roman" w:cs="Times New Roman"/>
          <w:sz w:val="24"/>
          <w:szCs w:val="24"/>
        </w:rPr>
      </w:pPr>
    </w:p>
    <w:p w14:paraId="4171D9E5" w14:textId="5B63BCCD" w:rsidR="00940F5C" w:rsidRPr="008D3600" w:rsidRDefault="00940F5C" w:rsidP="00FF5AB9">
      <w:pPr>
        <w:pStyle w:val="ConsPlusNormal"/>
        <w:ind w:firstLine="567"/>
        <w:jc w:val="both"/>
        <w:rPr>
          <w:rFonts w:ascii="Times New Roman" w:hAnsi="Times New Roman" w:cs="Times New Roman"/>
          <w:sz w:val="24"/>
          <w:szCs w:val="24"/>
        </w:rPr>
      </w:pPr>
      <w:r w:rsidRPr="008D3600">
        <w:rPr>
          <w:rFonts w:ascii="Times New Roman" w:hAnsi="Times New Roman" w:cs="Times New Roman"/>
          <w:sz w:val="24"/>
          <w:szCs w:val="24"/>
        </w:rPr>
        <w:t>__________________</w:t>
      </w:r>
      <w:r w:rsidRPr="008D3600">
        <w:rPr>
          <w:rStyle w:val="a5"/>
          <w:rFonts w:ascii="Times New Roman" w:hAnsi="Times New Roman" w:cs="Times New Roman"/>
          <w:sz w:val="24"/>
          <w:szCs w:val="24"/>
        </w:rPr>
        <w:footnoteReference w:id="6"/>
      </w:r>
      <w:r w:rsidRPr="008D3600">
        <w:rPr>
          <w:rFonts w:ascii="Times New Roman" w:hAnsi="Times New Roman" w:cs="Times New Roman"/>
          <w:sz w:val="24"/>
          <w:szCs w:val="24"/>
        </w:rPr>
        <w:t>, именуем___ в дальнейшем "Заказчик", в лице _______</w:t>
      </w:r>
      <w:r w:rsidRPr="008D3600">
        <w:rPr>
          <w:rStyle w:val="a5"/>
          <w:rFonts w:ascii="Times New Roman" w:hAnsi="Times New Roman" w:cs="Times New Roman"/>
          <w:sz w:val="24"/>
          <w:szCs w:val="24"/>
        </w:rPr>
        <w:footnoteReference w:id="7"/>
      </w:r>
      <w:r w:rsidRPr="008D3600">
        <w:rPr>
          <w:rFonts w:ascii="Times New Roman" w:hAnsi="Times New Roman" w:cs="Times New Roman"/>
          <w:sz w:val="24"/>
          <w:szCs w:val="24"/>
        </w:rPr>
        <w:t>, действующего на основании _______</w:t>
      </w:r>
      <w:r w:rsidRPr="008D3600">
        <w:rPr>
          <w:rStyle w:val="a5"/>
          <w:rFonts w:ascii="Times New Roman" w:hAnsi="Times New Roman" w:cs="Times New Roman"/>
          <w:sz w:val="24"/>
          <w:szCs w:val="24"/>
        </w:rPr>
        <w:footnoteReference w:id="8"/>
      </w:r>
      <w:r w:rsidRPr="008D3600">
        <w:rPr>
          <w:rFonts w:ascii="Times New Roman" w:hAnsi="Times New Roman" w:cs="Times New Roman"/>
          <w:sz w:val="24"/>
          <w:szCs w:val="24"/>
        </w:rPr>
        <w:t>, с одной стороны и ___________</w:t>
      </w:r>
      <w:r w:rsidRPr="008D3600">
        <w:rPr>
          <w:rStyle w:val="a5"/>
          <w:rFonts w:ascii="Times New Roman" w:hAnsi="Times New Roman" w:cs="Times New Roman"/>
          <w:sz w:val="24"/>
          <w:szCs w:val="24"/>
        </w:rPr>
        <w:footnoteReference w:id="9"/>
      </w:r>
      <w:r w:rsidRPr="008D3600">
        <w:rPr>
          <w:rFonts w:ascii="Times New Roman" w:hAnsi="Times New Roman" w:cs="Times New Roman"/>
          <w:sz w:val="24"/>
          <w:szCs w:val="24"/>
        </w:rPr>
        <w:t>, именуемое в дальнейшем "Поставщик", в лице ___________</w:t>
      </w:r>
      <w:r w:rsidRPr="008D3600">
        <w:rPr>
          <w:rStyle w:val="a5"/>
          <w:rFonts w:ascii="Times New Roman" w:hAnsi="Times New Roman" w:cs="Times New Roman"/>
          <w:sz w:val="24"/>
          <w:szCs w:val="24"/>
        </w:rPr>
        <w:footnoteReference w:id="10"/>
      </w:r>
      <w:r w:rsidRPr="008D3600">
        <w:rPr>
          <w:rFonts w:ascii="Times New Roman" w:hAnsi="Times New Roman" w:cs="Times New Roman"/>
          <w:sz w:val="24"/>
          <w:szCs w:val="24"/>
        </w:rPr>
        <w:t xml:space="preserve"> </w:t>
      </w:r>
      <w:hyperlink w:anchor="P1129" w:history="1"/>
      <w:r w:rsidRPr="008D3600">
        <w:rPr>
          <w:rFonts w:ascii="Times New Roman" w:hAnsi="Times New Roman" w:cs="Times New Roman"/>
          <w:sz w:val="24"/>
          <w:szCs w:val="24"/>
        </w:rPr>
        <w:t>, действующего на основании _________</w:t>
      </w:r>
      <w:r w:rsidR="0078008C" w:rsidRPr="008D3600">
        <w:rPr>
          <w:rFonts w:ascii="Times New Roman" w:hAnsi="Times New Roman" w:cs="Times New Roman"/>
          <w:sz w:val="24"/>
          <w:szCs w:val="24"/>
        </w:rPr>
        <w:t>,</w:t>
      </w:r>
      <w:r w:rsidRPr="008D3600">
        <w:rPr>
          <w:rStyle w:val="a5"/>
          <w:rFonts w:ascii="Times New Roman" w:hAnsi="Times New Roman" w:cs="Times New Roman"/>
          <w:sz w:val="24"/>
          <w:szCs w:val="24"/>
        </w:rPr>
        <w:footnoteReference w:id="11"/>
      </w:r>
      <w:hyperlink w:anchor="P1130" w:history="1"/>
      <w:r w:rsidRPr="008D3600">
        <w:rPr>
          <w:rFonts w:ascii="Times New Roman" w:hAnsi="Times New Roman" w:cs="Times New Roman"/>
          <w:sz w:val="24"/>
          <w:szCs w:val="24"/>
        </w:rPr>
        <w:t xml:space="preserve"> с другой стороны, здесь и далее именуемые "Стороны", в порядке _______</w:t>
      </w:r>
      <w:r w:rsidR="00180041" w:rsidRPr="008D3600">
        <w:rPr>
          <w:rStyle w:val="a5"/>
          <w:rFonts w:ascii="Times New Roman" w:hAnsi="Times New Roman" w:cs="Times New Roman"/>
          <w:sz w:val="24"/>
          <w:szCs w:val="24"/>
        </w:rPr>
        <w:footnoteReference w:id="12"/>
      </w:r>
      <w:r w:rsidRPr="008D3600">
        <w:rPr>
          <w:rFonts w:ascii="Times New Roman" w:hAnsi="Times New Roman" w:cs="Times New Roman"/>
          <w:sz w:val="24"/>
          <w:szCs w:val="24"/>
        </w:rPr>
        <w:t xml:space="preserve">  Федерального </w:t>
      </w:r>
      <w:hyperlink r:id="rId7" w:history="1">
        <w:r w:rsidRPr="008D3600">
          <w:rPr>
            <w:rFonts w:ascii="Times New Roman" w:hAnsi="Times New Roman" w:cs="Times New Roman"/>
            <w:sz w:val="24"/>
            <w:szCs w:val="24"/>
          </w:rPr>
          <w:t>закона</w:t>
        </w:r>
      </w:hyperlink>
      <w:r w:rsidRPr="008D3600">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 результатам _______</w:t>
      </w:r>
      <w:r w:rsidR="00180041" w:rsidRPr="008D3600">
        <w:rPr>
          <w:rStyle w:val="a5"/>
          <w:rFonts w:ascii="Times New Roman" w:hAnsi="Times New Roman" w:cs="Times New Roman"/>
          <w:sz w:val="24"/>
          <w:szCs w:val="24"/>
        </w:rPr>
        <w:footnoteReference w:id="13"/>
      </w:r>
      <w:r w:rsidRPr="008D3600">
        <w:rPr>
          <w:rFonts w:ascii="Times New Roman" w:hAnsi="Times New Roman" w:cs="Times New Roman"/>
          <w:sz w:val="24"/>
          <w:szCs w:val="24"/>
        </w:rPr>
        <w:t>, объявленного Извещением от "__" ______ ____ г. № ______, на основании __________</w:t>
      </w:r>
      <w:r w:rsidRPr="008D3600">
        <w:rPr>
          <w:rStyle w:val="a5"/>
          <w:rFonts w:ascii="Times New Roman" w:hAnsi="Times New Roman" w:cs="Times New Roman"/>
          <w:sz w:val="24"/>
          <w:szCs w:val="24"/>
        </w:rPr>
        <w:footnoteReference w:id="14"/>
      </w:r>
      <w:r w:rsidRPr="008D3600">
        <w:rPr>
          <w:rFonts w:ascii="Times New Roman" w:hAnsi="Times New Roman" w:cs="Times New Roman"/>
          <w:sz w:val="24"/>
          <w:szCs w:val="24"/>
        </w:rPr>
        <w:t xml:space="preserve"> от "__" _____ ____ г. № ______, заключили настоящий государственный</w:t>
      </w:r>
      <w:r w:rsidRPr="008D3600">
        <w:rPr>
          <w:rStyle w:val="a5"/>
          <w:rFonts w:ascii="Times New Roman" w:hAnsi="Times New Roman" w:cs="Times New Roman"/>
          <w:sz w:val="24"/>
          <w:szCs w:val="24"/>
        </w:rPr>
        <w:footnoteReference w:id="15"/>
      </w:r>
      <w:r w:rsidR="00DC06B6">
        <w:rPr>
          <w:rFonts w:ascii="Times New Roman" w:hAnsi="Times New Roman" w:cs="Times New Roman"/>
          <w:sz w:val="24"/>
          <w:szCs w:val="24"/>
        </w:rPr>
        <w:t xml:space="preserve"> контракт (далее - К</w:t>
      </w:r>
      <w:r w:rsidRPr="008D3600">
        <w:rPr>
          <w:rFonts w:ascii="Times New Roman" w:hAnsi="Times New Roman" w:cs="Times New Roman"/>
          <w:sz w:val="24"/>
          <w:szCs w:val="24"/>
        </w:rPr>
        <w:t>онтракт) о нижеследующем:</w:t>
      </w:r>
    </w:p>
    <w:p w14:paraId="3D06097B" w14:textId="77777777" w:rsidR="00940F5C" w:rsidRPr="00C7696F" w:rsidRDefault="00940F5C" w:rsidP="00FF5AB9">
      <w:pPr>
        <w:pStyle w:val="ConsPlusNormal"/>
        <w:jc w:val="center"/>
        <w:outlineLvl w:val="1"/>
        <w:rPr>
          <w:rFonts w:ascii="Times New Roman" w:hAnsi="Times New Roman" w:cs="Times New Roman"/>
          <w:b/>
          <w:sz w:val="24"/>
          <w:szCs w:val="24"/>
        </w:rPr>
      </w:pPr>
    </w:p>
    <w:p w14:paraId="1D7B4AAF" w14:textId="231507C2" w:rsidR="005559EE"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1. Предмет Контракта</w:t>
      </w:r>
    </w:p>
    <w:p w14:paraId="5C43A243" w14:textId="20F68632" w:rsidR="00AA16D9" w:rsidRPr="00C7696F" w:rsidRDefault="00DC06B6" w:rsidP="00FF5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соответствии с К</w:t>
      </w:r>
      <w:r w:rsidR="00AA16D9" w:rsidRPr="00C7696F">
        <w:rPr>
          <w:rFonts w:ascii="Times New Roman" w:hAnsi="Times New Roman" w:cs="Times New Roman"/>
          <w:sz w:val="24"/>
          <w:szCs w:val="24"/>
        </w:rPr>
        <w:t>онтрактом Поставщик обязуется в по</w:t>
      </w:r>
      <w:r>
        <w:rPr>
          <w:rFonts w:ascii="Times New Roman" w:hAnsi="Times New Roman" w:cs="Times New Roman"/>
          <w:sz w:val="24"/>
          <w:szCs w:val="24"/>
        </w:rPr>
        <w:t>рядке и сроки, предусмотренные К</w:t>
      </w:r>
      <w:r w:rsidR="00AA16D9" w:rsidRPr="00C7696F">
        <w:rPr>
          <w:rFonts w:ascii="Times New Roman" w:hAnsi="Times New Roman" w:cs="Times New Roman"/>
          <w:sz w:val="24"/>
          <w:szCs w:val="24"/>
        </w:rPr>
        <w:t>онтрактом, осуществить поставку лекарственного(-ых) препарата(-</w:t>
      </w:r>
      <w:proofErr w:type="spellStart"/>
      <w:r w:rsidR="00AA16D9" w:rsidRPr="00C7696F">
        <w:rPr>
          <w:rFonts w:ascii="Times New Roman" w:hAnsi="Times New Roman" w:cs="Times New Roman"/>
          <w:sz w:val="24"/>
          <w:szCs w:val="24"/>
        </w:rPr>
        <w:t>ов</w:t>
      </w:r>
      <w:proofErr w:type="spellEnd"/>
      <w:r w:rsidR="00AA16D9" w:rsidRPr="00C7696F">
        <w:rPr>
          <w:rFonts w:ascii="Times New Roman" w:hAnsi="Times New Roman" w:cs="Times New Roman"/>
          <w:sz w:val="24"/>
          <w:szCs w:val="24"/>
        </w:rPr>
        <w:t>) для медицинского применения _________</w:t>
      </w:r>
      <w:r w:rsidR="00180041">
        <w:rPr>
          <w:rStyle w:val="a5"/>
          <w:rFonts w:ascii="Times New Roman" w:hAnsi="Times New Roman" w:cs="Times New Roman"/>
          <w:sz w:val="24"/>
          <w:szCs w:val="24"/>
        </w:rPr>
        <w:footnoteReference w:id="16"/>
      </w:r>
      <w:r w:rsidR="00494E3C">
        <w:rPr>
          <w:rFonts w:ascii="Times New Roman" w:hAnsi="Times New Roman" w:cs="Times New Roman"/>
          <w:sz w:val="24"/>
          <w:szCs w:val="24"/>
        </w:rPr>
        <w:t xml:space="preserve"> </w:t>
      </w:r>
      <w:r w:rsidR="00AA16D9" w:rsidRPr="00C7696F">
        <w:rPr>
          <w:rFonts w:ascii="Times New Roman" w:hAnsi="Times New Roman" w:cs="Times New Roman"/>
          <w:sz w:val="24"/>
          <w:szCs w:val="24"/>
        </w:rPr>
        <w:t xml:space="preserve">(код </w:t>
      </w:r>
      <w:hyperlink r:id="rId8" w:history="1">
        <w:r w:rsidR="00AA16D9" w:rsidRPr="00C7696F">
          <w:rPr>
            <w:rFonts w:ascii="Times New Roman" w:hAnsi="Times New Roman" w:cs="Times New Roman"/>
            <w:sz w:val="24"/>
            <w:szCs w:val="24"/>
          </w:rPr>
          <w:t>ОКПД2</w:t>
        </w:r>
      </w:hyperlink>
      <w:r w:rsidR="00AA16D9" w:rsidRPr="00C7696F">
        <w:rPr>
          <w:rFonts w:ascii="Times New Roman" w:hAnsi="Times New Roman" w:cs="Times New Roman"/>
          <w:sz w:val="24"/>
          <w:szCs w:val="24"/>
        </w:rPr>
        <w:t xml:space="preserve"> - _______) (далее - Товар) в </w:t>
      </w:r>
      <w:r w:rsidR="00AA16D9" w:rsidRPr="00C7696F">
        <w:rPr>
          <w:rFonts w:ascii="Times New Roman" w:hAnsi="Times New Roman" w:cs="Times New Roman"/>
          <w:sz w:val="24"/>
          <w:szCs w:val="24"/>
        </w:rPr>
        <w:lastRenderedPageBreak/>
        <w:t>соответствии со Спецификацией (</w:t>
      </w:r>
      <w:hyperlink w:anchor="P483" w:history="1">
        <w:r w:rsidR="00AA16D9"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00AA16D9" w:rsidRPr="00C7696F">
          <w:rPr>
            <w:rFonts w:ascii="Times New Roman" w:hAnsi="Times New Roman" w:cs="Times New Roman"/>
            <w:sz w:val="24"/>
            <w:szCs w:val="24"/>
          </w:rPr>
          <w:t xml:space="preserve"> 1</w:t>
        </w:r>
      </w:hyperlink>
      <w:r w:rsidR="00AA16D9" w:rsidRPr="00C7696F">
        <w:rPr>
          <w:rFonts w:ascii="Times New Roman" w:hAnsi="Times New Roman" w:cs="Times New Roman"/>
          <w:sz w:val="24"/>
          <w:szCs w:val="24"/>
        </w:rPr>
        <w:t xml:space="preserve"> к Контракту), а Заказчик обязуется в порядке и сроки, предусмотренные Контрактом, принять и оплатить поставленный Товар.</w:t>
      </w:r>
    </w:p>
    <w:p w14:paraId="29B4C573" w14:textId="77777777" w:rsidR="00AA16D9" w:rsidRPr="00C7696F" w:rsidRDefault="00AA16D9"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1.2. Номенклатура Товара и его количество определяются Спецификацией (</w:t>
      </w:r>
      <w:hyperlink w:anchor="P483"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1</w:t>
        </w:r>
      </w:hyperlink>
      <w:r w:rsidRPr="00C7696F">
        <w:rPr>
          <w:rFonts w:ascii="Times New Roman" w:hAnsi="Times New Roman" w:cs="Times New Roman"/>
          <w:sz w:val="24"/>
          <w:szCs w:val="24"/>
        </w:rPr>
        <w:t xml:space="preserve"> к Контракту), технические показатели - Техническими характеристиками (</w:t>
      </w:r>
      <w:hyperlink w:anchor="P588"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2</w:t>
        </w:r>
      </w:hyperlink>
      <w:r w:rsidRPr="00C7696F">
        <w:rPr>
          <w:rFonts w:ascii="Times New Roman" w:hAnsi="Times New Roman" w:cs="Times New Roman"/>
          <w:sz w:val="24"/>
          <w:szCs w:val="24"/>
        </w:rPr>
        <w:t xml:space="preserve"> к Контракту).</w:t>
      </w:r>
    </w:p>
    <w:p w14:paraId="17078FD7" w14:textId="77777777" w:rsidR="00AA16D9" w:rsidRPr="00C7696F" w:rsidRDefault="00AA16D9" w:rsidP="00FF5AB9">
      <w:pPr>
        <w:pStyle w:val="ConsPlusNormal"/>
        <w:ind w:firstLine="540"/>
        <w:jc w:val="both"/>
        <w:rPr>
          <w:rFonts w:ascii="Times New Roman" w:hAnsi="Times New Roman" w:cs="Times New Roman"/>
          <w:sz w:val="24"/>
          <w:szCs w:val="24"/>
        </w:rPr>
      </w:pPr>
      <w:bookmarkStart w:id="0" w:name="P53"/>
      <w:bookmarkEnd w:id="0"/>
      <w:r w:rsidRPr="00C7696F">
        <w:rPr>
          <w:rFonts w:ascii="Times New Roman" w:hAnsi="Times New Roman" w:cs="Times New Roman"/>
          <w:sz w:val="24"/>
          <w:szCs w:val="24"/>
        </w:rPr>
        <w:t>1.3. Поставка Товара осуществляется с разгрузкой транспортного средства в сроки, определенные Календарным планом (</w:t>
      </w:r>
      <w:hyperlink w:anchor="P727"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4</w:t>
        </w:r>
      </w:hyperlink>
      <w:r w:rsidRPr="00C7696F">
        <w:rPr>
          <w:rFonts w:ascii="Times New Roman" w:hAnsi="Times New Roman" w:cs="Times New Roman"/>
          <w:sz w:val="24"/>
          <w:szCs w:val="24"/>
        </w:rPr>
        <w:t xml:space="preserve"> к Контракту), в следующем порядке:</w:t>
      </w:r>
    </w:p>
    <w:p w14:paraId="644EEC54" w14:textId="594D34F0" w:rsidR="00940F5C" w:rsidRPr="00C7696F" w:rsidRDefault="00AA16D9"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По</w:t>
      </w:r>
      <w:r w:rsidR="00C16EBE" w:rsidRPr="00C7696F">
        <w:rPr>
          <w:rFonts w:ascii="Times New Roman" w:hAnsi="Times New Roman" w:cs="Times New Roman"/>
          <w:sz w:val="24"/>
          <w:szCs w:val="24"/>
        </w:rPr>
        <w:t>ставщик доставляет Товар Получателям</w:t>
      </w:r>
      <w:r w:rsidRPr="00C7696F">
        <w:rPr>
          <w:rFonts w:ascii="Times New Roman" w:hAnsi="Times New Roman" w:cs="Times New Roman"/>
          <w:sz w:val="24"/>
          <w:szCs w:val="24"/>
        </w:rPr>
        <w:t xml:space="preserve"> по адресу _____ </w:t>
      </w:r>
      <w:r w:rsidR="00940F5C" w:rsidRPr="00C7696F">
        <w:rPr>
          <w:rStyle w:val="a5"/>
          <w:rFonts w:ascii="Times New Roman" w:hAnsi="Times New Roman" w:cs="Times New Roman"/>
          <w:sz w:val="24"/>
          <w:szCs w:val="24"/>
        </w:rPr>
        <w:footnoteReference w:id="17"/>
      </w:r>
      <w:r w:rsidR="005C1884">
        <w:rPr>
          <w:rFonts w:ascii="Times New Roman" w:hAnsi="Times New Roman" w:cs="Times New Roman"/>
          <w:sz w:val="24"/>
          <w:szCs w:val="24"/>
        </w:rPr>
        <w:t xml:space="preserve">/ </w:t>
      </w:r>
      <w:r w:rsidRPr="00C7696F">
        <w:rPr>
          <w:rFonts w:ascii="Times New Roman" w:hAnsi="Times New Roman" w:cs="Times New Roman"/>
          <w:sz w:val="24"/>
          <w:szCs w:val="24"/>
        </w:rPr>
        <w:t>по адресу(-</w:t>
      </w:r>
      <w:proofErr w:type="spellStart"/>
      <w:r w:rsidRPr="00C7696F">
        <w:rPr>
          <w:rFonts w:ascii="Times New Roman" w:hAnsi="Times New Roman" w:cs="Times New Roman"/>
          <w:sz w:val="24"/>
          <w:szCs w:val="24"/>
        </w:rPr>
        <w:t>ам</w:t>
      </w:r>
      <w:proofErr w:type="spellEnd"/>
      <w:r w:rsidRPr="00C7696F">
        <w:rPr>
          <w:rFonts w:ascii="Times New Roman" w:hAnsi="Times New Roman" w:cs="Times New Roman"/>
          <w:sz w:val="24"/>
          <w:szCs w:val="24"/>
        </w:rPr>
        <w:t>), указанному(</w:t>
      </w:r>
      <w:proofErr w:type="spellStart"/>
      <w:r w:rsidRPr="00C7696F">
        <w:rPr>
          <w:rFonts w:ascii="Times New Roman" w:hAnsi="Times New Roman" w:cs="Times New Roman"/>
          <w:sz w:val="24"/>
          <w:szCs w:val="24"/>
        </w:rPr>
        <w:t>ым</w:t>
      </w:r>
      <w:proofErr w:type="spellEnd"/>
      <w:r w:rsidRPr="00C7696F">
        <w:rPr>
          <w:rFonts w:ascii="Times New Roman" w:hAnsi="Times New Roman" w:cs="Times New Roman"/>
          <w:sz w:val="24"/>
          <w:szCs w:val="24"/>
        </w:rPr>
        <w:t>) в Отгрузочной разнарядке (Плане распределения) (</w:t>
      </w:r>
      <w:hyperlink w:anchor="P697"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3</w:t>
        </w:r>
      </w:hyperlink>
      <w:r w:rsidRPr="00C7696F">
        <w:rPr>
          <w:rFonts w:ascii="Times New Roman" w:hAnsi="Times New Roman" w:cs="Times New Roman"/>
          <w:sz w:val="24"/>
          <w:szCs w:val="24"/>
        </w:rPr>
        <w:t xml:space="preserve"> к Контракту) (далее - Место доставки)</w:t>
      </w:r>
      <w:r w:rsidR="005C11A3">
        <w:rPr>
          <w:rFonts w:ascii="Times New Roman" w:hAnsi="Times New Roman" w:cs="Times New Roman"/>
          <w:sz w:val="24"/>
          <w:szCs w:val="24"/>
        </w:rPr>
        <w:t>.</w:t>
      </w:r>
    </w:p>
    <w:p w14:paraId="5818C9A0" w14:textId="77777777" w:rsidR="00940F5C" w:rsidRPr="00C7696F" w:rsidRDefault="00940F5C" w:rsidP="00FF5AB9">
      <w:pPr>
        <w:pStyle w:val="ConsPlusNormal"/>
        <w:ind w:firstLine="540"/>
        <w:jc w:val="both"/>
        <w:rPr>
          <w:rFonts w:ascii="Times New Roman" w:hAnsi="Times New Roman" w:cs="Times New Roman"/>
          <w:sz w:val="24"/>
          <w:szCs w:val="24"/>
        </w:rPr>
      </w:pPr>
    </w:p>
    <w:p w14:paraId="031D462C" w14:textId="341E866A" w:rsidR="00FE6414" w:rsidRPr="00C7696F" w:rsidRDefault="00940F5C" w:rsidP="00FF5AB9">
      <w:pPr>
        <w:pStyle w:val="ConsPlusNormal"/>
        <w:ind w:firstLine="567"/>
        <w:jc w:val="center"/>
        <w:outlineLvl w:val="1"/>
        <w:rPr>
          <w:rFonts w:ascii="Times New Roman" w:hAnsi="Times New Roman" w:cs="Times New Roman"/>
          <w:b/>
          <w:sz w:val="24"/>
          <w:szCs w:val="24"/>
        </w:rPr>
      </w:pPr>
      <w:r w:rsidRPr="00C7696F">
        <w:rPr>
          <w:rFonts w:ascii="Times New Roman" w:hAnsi="Times New Roman" w:cs="Times New Roman"/>
          <w:b/>
          <w:sz w:val="24"/>
          <w:szCs w:val="24"/>
        </w:rPr>
        <w:t xml:space="preserve">2. Цена Контракта </w:t>
      </w:r>
      <w:bookmarkStart w:id="1" w:name="P58"/>
      <w:bookmarkEnd w:id="1"/>
    </w:p>
    <w:p w14:paraId="7588E9FE" w14:textId="77777777" w:rsidR="00940F5C" w:rsidRPr="00C7696F" w:rsidRDefault="00940F5C"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2.1. Цена Контракта и валюта платежа устанавливаются в российских рублях.</w:t>
      </w:r>
    </w:p>
    <w:p w14:paraId="20859E07" w14:textId="113BDD9F" w:rsidR="00940F5C" w:rsidRPr="00C7696F" w:rsidRDefault="00940F5C"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2.2. Цена Контракта составляет ____ руб. (_____) ______ коп. (в том числе НДС ______ (_______) рублей ______ копеек</w:t>
      </w:r>
      <w:r w:rsidRPr="00C7696F">
        <w:rPr>
          <w:rStyle w:val="a5"/>
          <w:rFonts w:ascii="Times New Roman" w:hAnsi="Times New Roman" w:cs="Times New Roman"/>
          <w:sz w:val="24"/>
          <w:szCs w:val="24"/>
        </w:rPr>
        <w:footnoteReference w:id="18"/>
      </w:r>
      <w:r w:rsidR="00180041">
        <w:rPr>
          <w:rFonts w:ascii="Times New Roman" w:hAnsi="Times New Roman" w:cs="Times New Roman"/>
          <w:sz w:val="24"/>
          <w:szCs w:val="24"/>
        </w:rPr>
        <w:t>/</w:t>
      </w:r>
      <w:r w:rsidRPr="00C7696F">
        <w:rPr>
          <w:rFonts w:ascii="Times New Roman" w:hAnsi="Times New Roman" w:cs="Times New Roman"/>
          <w:sz w:val="24"/>
          <w:szCs w:val="24"/>
        </w:rPr>
        <w:t xml:space="preserve"> НДС не облагается в соответствии с _________)</w:t>
      </w:r>
      <w:r w:rsidRPr="00C7696F">
        <w:rPr>
          <w:rStyle w:val="a5"/>
          <w:rFonts w:ascii="Times New Roman" w:hAnsi="Times New Roman" w:cs="Times New Roman"/>
          <w:sz w:val="24"/>
          <w:szCs w:val="24"/>
        </w:rPr>
        <w:footnoteReference w:id="19"/>
      </w:r>
      <w:r w:rsidR="00DC06B6">
        <w:rPr>
          <w:rFonts w:ascii="Times New Roman" w:hAnsi="Times New Roman" w:cs="Times New Roman"/>
          <w:sz w:val="24"/>
          <w:szCs w:val="24"/>
        </w:rPr>
        <w:t>.</w:t>
      </w:r>
    </w:p>
    <w:p w14:paraId="410C239F" w14:textId="505DB07D" w:rsidR="00940F5C" w:rsidRPr="00C7696F" w:rsidRDefault="00940F5C"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w:t>
      </w:r>
      <w:r w:rsidR="00DC06B6">
        <w:rPr>
          <w:rFonts w:ascii="Times New Roman" w:hAnsi="Times New Roman" w:cs="Times New Roman"/>
          <w:sz w:val="24"/>
          <w:szCs w:val="24"/>
        </w:rPr>
        <w:t>Федерации, связанных с оплатой К</w:t>
      </w:r>
      <w:r w:rsidRPr="00C7696F">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9BF63A1" w14:textId="77777777" w:rsidR="00940F5C" w:rsidRPr="00C7696F" w:rsidRDefault="00940F5C"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14:paraId="0E5DDB4D" w14:textId="0CC86258" w:rsidR="00940F5C" w:rsidRPr="00C7696F" w:rsidRDefault="00940F5C"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2.5. Цена Контракта является твердой и определяется на весь срок исполнения К</w:t>
      </w:r>
      <w:r w:rsidR="00F85D55">
        <w:rPr>
          <w:rFonts w:ascii="Times New Roman" w:hAnsi="Times New Roman" w:cs="Times New Roman"/>
          <w:sz w:val="24"/>
          <w:szCs w:val="24"/>
        </w:rPr>
        <w:t>онтракта, за исключением случая, предусмотренного</w:t>
      </w:r>
      <w:r w:rsidRPr="00C7696F">
        <w:rPr>
          <w:rFonts w:ascii="Times New Roman" w:hAnsi="Times New Roman" w:cs="Times New Roman"/>
          <w:sz w:val="24"/>
          <w:szCs w:val="24"/>
        </w:rPr>
        <w:t xml:space="preserve"> </w:t>
      </w:r>
      <w:hyperlink w:anchor="P87" w:history="1">
        <w:r w:rsidR="00F85D55">
          <w:rPr>
            <w:rFonts w:ascii="Times New Roman" w:hAnsi="Times New Roman" w:cs="Times New Roman"/>
            <w:sz w:val="24"/>
            <w:szCs w:val="24"/>
          </w:rPr>
          <w:t>пунктом</w:t>
        </w:r>
        <w:r w:rsidRPr="00C7696F">
          <w:rPr>
            <w:rFonts w:ascii="Times New Roman" w:hAnsi="Times New Roman" w:cs="Times New Roman"/>
            <w:sz w:val="24"/>
            <w:szCs w:val="24"/>
          </w:rPr>
          <w:t xml:space="preserve"> 2.6</w:t>
        </w:r>
      </w:hyperlink>
      <w:r w:rsidRPr="00C7696F">
        <w:rPr>
          <w:rFonts w:ascii="Times New Roman" w:hAnsi="Times New Roman" w:cs="Times New Roman"/>
          <w:sz w:val="24"/>
          <w:szCs w:val="24"/>
        </w:rPr>
        <w:t xml:space="preserve"> Контракта.</w:t>
      </w:r>
    </w:p>
    <w:p w14:paraId="2792EED8" w14:textId="63B546C6" w:rsidR="0078008C" w:rsidRDefault="00940F5C"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2.</w:t>
      </w:r>
      <w:r w:rsidR="00F85D55">
        <w:rPr>
          <w:rFonts w:ascii="Times New Roman" w:hAnsi="Times New Roman" w:cs="Times New Roman"/>
          <w:sz w:val="24"/>
          <w:szCs w:val="24"/>
        </w:rPr>
        <w:t>6</w:t>
      </w:r>
      <w:r w:rsidRPr="00C7696F">
        <w:rPr>
          <w:rFonts w:ascii="Times New Roman" w:hAnsi="Times New Roman" w:cs="Times New Roman"/>
          <w:sz w:val="24"/>
          <w:szCs w:val="24"/>
        </w:rPr>
        <w:t>. По соглашению Сторон цена Контракта может быть снижена без изменения, предусмотренного Контрактом количества Товара и иных условий Контракта.</w:t>
      </w:r>
      <w:bookmarkStart w:id="2" w:name="P80"/>
      <w:bookmarkEnd w:id="2"/>
    </w:p>
    <w:p w14:paraId="3C68FDA9" w14:textId="77777777" w:rsidR="00F85D55" w:rsidRPr="0078008C" w:rsidRDefault="00F85D55" w:rsidP="00FF5AB9">
      <w:pPr>
        <w:pStyle w:val="ConsPlusNormal"/>
        <w:ind w:firstLine="567"/>
        <w:jc w:val="both"/>
        <w:rPr>
          <w:rFonts w:ascii="Times New Roman" w:hAnsi="Times New Roman" w:cs="Times New Roman"/>
          <w:sz w:val="24"/>
          <w:szCs w:val="24"/>
        </w:rPr>
      </w:pPr>
    </w:p>
    <w:p w14:paraId="0743A979" w14:textId="77777777" w:rsidR="00FE6414"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 xml:space="preserve">3. Взаимодействие Сторон </w:t>
      </w:r>
    </w:p>
    <w:p w14:paraId="49C93257" w14:textId="3EE62BDC" w:rsidR="00FE6414" w:rsidRPr="00C7696F" w:rsidRDefault="00E17E30" w:rsidP="00FF5AB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3.1. Поставщик обязан:</w:t>
      </w:r>
    </w:p>
    <w:p w14:paraId="469D13F7" w14:textId="515F3D8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3.1.1. поставить Товар, соответствующий требованиям законодательства Российской Федерации, в соответствии с условиями Контракта, в полном объеме, надлежащего к</w:t>
      </w:r>
      <w:r w:rsidR="00E17E30">
        <w:rPr>
          <w:rFonts w:ascii="Times New Roman" w:hAnsi="Times New Roman" w:cs="Times New Roman"/>
          <w:sz w:val="24"/>
          <w:szCs w:val="24"/>
        </w:rPr>
        <w:t>ачества и в установленные сроки.</w:t>
      </w:r>
    </w:p>
    <w:p w14:paraId="1313B4D6" w14:textId="2FADEC0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3.1.2. предоставлять по требованию Заказчика информацию и документы, относящиеся к предмету Контракта</w:t>
      </w:r>
      <w:bookmarkStart w:id="3" w:name="P95"/>
      <w:bookmarkEnd w:id="3"/>
      <w:r w:rsidR="00E17E30">
        <w:rPr>
          <w:rFonts w:ascii="Times New Roman" w:hAnsi="Times New Roman" w:cs="Times New Roman"/>
          <w:sz w:val="24"/>
          <w:szCs w:val="24"/>
        </w:rPr>
        <w:t>.</w:t>
      </w:r>
    </w:p>
    <w:p w14:paraId="760D41DE" w14:textId="55C94518"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3.1.</w:t>
      </w:r>
      <w:r w:rsidR="005D72F0" w:rsidRPr="00C7696F">
        <w:rPr>
          <w:rFonts w:ascii="Times New Roman" w:hAnsi="Times New Roman" w:cs="Times New Roman"/>
          <w:sz w:val="24"/>
          <w:szCs w:val="24"/>
        </w:rPr>
        <w:t>3</w:t>
      </w:r>
      <w:r w:rsidRPr="00C7696F">
        <w:rPr>
          <w:rFonts w:ascii="Times New Roman" w:hAnsi="Times New Roman" w:cs="Times New Roman"/>
          <w:sz w:val="24"/>
          <w:szCs w:val="24"/>
        </w:rPr>
        <w:t>. незамедлительно информировать Заказчика о сложностях, возникающих при исполнении Контракта, а также обо всех обстоятельствах, преп</w:t>
      </w:r>
      <w:r w:rsidR="00E17E30">
        <w:rPr>
          <w:rFonts w:ascii="Times New Roman" w:hAnsi="Times New Roman" w:cs="Times New Roman"/>
          <w:sz w:val="24"/>
          <w:szCs w:val="24"/>
        </w:rPr>
        <w:t>ятствующих исполнению Контракта.</w:t>
      </w:r>
    </w:p>
    <w:p w14:paraId="75A4D077" w14:textId="503088E9"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3.1.</w:t>
      </w:r>
      <w:r w:rsidR="005D72F0" w:rsidRPr="00C7696F">
        <w:rPr>
          <w:rFonts w:ascii="Times New Roman" w:hAnsi="Times New Roman" w:cs="Times New Roman"/>
          <w:sz w:val="24"/>
          <w:szCs w:val="24"/>
        </w:rPr>
        <w:t>4</w:t>
      </w:r>
      <w:r w:rsidRPr="00C7696F">
        <w:rPr>
          <w:rFonts w:ascii="Times New Roman" w:hAnsi="Times New Roman" w:cs="Times New Roman"/>
          <w:sz w:val="24"/>
          <w:szCs w:val="24"/>
        </w:rPr>
        <w:t xml:space="preserve">.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w:t>
      </w:r>
      <w:r w:rsidRPr="00C7696F">
        <w:rPr>
          <w:rFonts w:ascii="Times New Roman" w:hAnsi="Times New Roman" w:cs="Times New Roman"/>
          <w:sz w:val="24"/>
          <w:szCs w:val="24"/>
        </w:rPr>
        <w:lastRenderedPageBreak/>
        <w:t>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w:t>
      </w:r>
      <w:r w:rsidR="00E17E30">
        <w:rPr>
          <w:rFonts w:ascii="Times New Roman" w:hAnsi="Times New Roman" w:cs="Times New Roman"/>
          <w:sz w:val="24"/>
          <w:szCs w:val="24"/>
        </w:rPr>
        <w:t>ня направления такого заявления.</w:t>
      </w:r>
    </w:p>
    <w:p w14:paraId="4EDE57F2" w14:textId="2AA82A4D"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3.1.</w:t>
      </w:r>
      <w:r w:rsidR="00A85F14" w:rsidRPr="00C7696F">
        <w:rPr>
          <w:rFonts w:ascii="Times New Roman" w:hAnsi="Times New Roman" w:cs="Times New Roman"/>
          <w:sz w:val="24"/>
          <w:szCs w:val="24"/>
        </w:rPr>
        <w:t>5</w:t>
      </w:r>
      <w:r w:rsidRPr="00C7696F">
        <w:rPr>
          <w:rFonts w:ascii="Times New Roman" w:hAnsi="Times New Roman" w:cs="Times New Roman"/>
          <w:sz w:val="24"/>
          <w:szCs w:val="24"/>
        </w:rPr>
        <w:t xml:space="preserve">. устранять своими силами и за свой счет допущенные недостатки при поставке Товара, выявленные, </w:t>
      </w:r>
      <w:r w:rsidR="008D6B0C">
        <w:rPr>
          <w:rFonts w:ascii="Times New Roman" w:hAnsi="Times New Roman" w:cs="Times New Roman"/>
          <w:sz w:val="24"/>
          <w:szCs w:val="24"/>
        </w:rPr>
        <w:t>в том числе, при приемке Товара.</w:t>
      </w:r>
    </w:p>
    <w:p w14:paraId="42E0BC5A" w14:textId="77777777" w:rsidR="00FE6414" w:rsidRPr="00C7696F" w:rsidRDefault="00FE6414" w:rsidP="00FF5AB9">
      <w:pPr>
        <w:pStyle w:val="ConsPlusNormal"/>
        <w:ind w:firstLine="540"/>
        <w:jc w:val="both"/>
        <w:rPr>
          <w:rFonts w:ascii="Times New Roman" w:hAnsi="Times New Roman" w:cs="Times New Roman"/>
          <w:b/>
          <w:sz w:val="24"/>
          <w:szCs w:val="24"/>
        </w:rPr>
      </w:pPr>
      <w:bookmarkStart w:id="4" w:name="P99"/>
      <w:bookmarkEnd w:id="4"/>
      <w:r w:rsidRPr="00C7696F">
        <w:rPr>
          <w:rFonts w:ascii="Times New Roman" w:hAnsi="Times New Roman" w:cs="Times New Roman"/>
          <w:b/>
          <w:sz w:val="24"/>
          <w:szCs w:val="24"/>
        </w:rPr>
        <w:t>3.2. Поставщик вправе:</w:t>
      </w:r>
    </w:p>
    <w:p w14:paraId="42A68F94" w14:textId="5889BAE3" w:rsidR="00FE6414" w:rsidRPr="00C7696F" w:rsidRDefault="00C16EBE"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3.2.1. требовать от Получателя</w:t>
      </w:r>
      <w:r w:rsidR="00FE6414" w:rsidRPr="00C7696F">
        <w:rPr>
          <w:rFonts w:ascii="Times New Roman" w:hAnsi="Times New Roman" w:cs="Times New Roman"/>
          <w:sz w:val="24"/>
          <w:szCs w:val="24"/>
        </w:rPr>
        <w:t xml:space="preserve"> приемки поставленного Товара в соответствии с условия</w:t>
      </w:r>
      <w:r w:rsidR="00E17E30">
        <w:rPr>
          <w:rFonts w:ascii="Times New Roman" w:hAnsi="Times New Roman" w:cs="Times New Roman"/>
          <w:sz w:val="24"/>
          <w:szCs w:val="24"/>
        </w:rPr>
        <w:t>ми, предусмотренными Контрактом.</w:t>
      </w:r>
    </w:p>
    <w:p w14:paraId="0ADEF42A" w14:textId="67FE383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3.2.2. требовать от Заказчика предоставления имеющейся у него информации, необходимой для исполнения обязательств по К</w:t>
      </w:r>
      <w:r w:rsidR="00E17E30">
        <w:rPr>
          <w:rFonts w:ascii="Times New Roman" w:hAnsi="Times New Roman" w:cs="Times New Roman"/>
          <w:sz w:val="24"/>
          <w:szCs w:val="24"/>
        </w:rPr>
        <w:t>онтракту.</w:t>
      </w:r>
    </w:p>
    <w:p w14:paraId="2649A91B" w14:textId="3206536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3.2.3. требовать от Заказчика своевременной оплаты постав</w:t>
      </w:r>
      <w:r w:rsidR="00C16EBE" w:rsidRPr="00C7696F">
        <w:rPr>
          <w:rFonts w:ascii="Times New Roman" w:hAnsi="Times New Roman" w:cs="Times New Roman"/>
          <w:sz w:val="24"/>
          <w:szCs w:val="24"/>
        </w:rPr>
        <w:t>ленного и принятого Получателем</w:t>
      </w:r>
      <w:r w:rsidRPr="00C7696F">
        <w:rPr>
          <w:rFonts w:ascii="Times New Roman" w:hAnsi="Times New Roman" w:cs="Times New Roman"/>
          <w:sz w:val="24"/>
          <w:szCs w:val="24"/>
        </w:rPr>
        <w:t xml:space="preserve"> Товара в порядке и на услов</w:t>
      </w:r>
      <w:r w:rsidR="00E17E30">
        <w:rPr>
          <w:rFonts w:ascii="Times New Roman" w:hAnsi="Times New Roman" w:cs="Times New Roman"/>
          <w:sz w:val="24"/>
          <w:szCs w:val="24"/>
        </w:rPr>
        <w:t>иях, предусмотренных Контрактом.</w:t>
      </w:r>
    </w:p>
    <w:p w14:paraId="28DE1CC6" w14:textId="0583F5B0" w:rsidR="00C16EBE" w:rsidRPr="00C7696F" w:rsidRDefault="00DC06B6" w:rsidP="00FF5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3.2.4. п</w:t>
      </w:r>
      <w:r w:rsidR="00C16EBE" w:rsidRPr="00C7696F">
        <w:rPr>
          <w:rFonts w:ascii="Times New Roman" w:hAnsi="Times New Roman" w:cs="Times New Roman"/>
          <w:sz w:val="24"/>
          <w:szCs w:val="24"/>
        </w:rPr>
        <w:t>ринять решение об одностороннем отказе от исполнения Контракта в соответствии с гражданским законодательством Российской Федерации.</w:t>
      </w:r>
    </w:p>
    <w:p w14:paraId="72E92CF9" w14:textId="756BA9B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3.2.</w:t>
      </w:r>
      <w:r w:rsidR="00C16EBE" w:rsidRPr="00C7696F">
        <w:rPr>
          <w:rFonts w:ascii="Times New Roman" w:hAnsi="Times New Roman" w:cs="Times New Roman"/>
          <w:sz w:val="24"/>
          <w:szCs w:val="24"/>
        </w:rPr>
        <w:t>5</w:t>
      </w:r>
      <w:r w:rsidRPr="00C7696F">
        <w:rPr>
          <w:rFonts w:ascii="Times New Roman" w:hAnsi="Times New Roman" w:cs="Times New Roman"/>
          <w:sz w:val="24"/>
          <w:szCs w:val="24"/>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9" w:history="1">
        <w:r w:rsidRPr="00C7696F">
          <w:rPr>
            <w:rFonts w:ascii="Times New Roman" w:hAnsi="Times New Roman" w:cs="Times New Roman"/>
            <w:sz w:val="24"/>
            <w:szCs w:val="24"/>
          </w:rPr>
          <w:t>частью 6 статьи 14</w:t>
        </w:r>
      </w:hyperlink>
      <w:r w:rsidRPr="00C7696F">
        <w:rPr>
          <w:rFonts w:ascii="Times New Roman" w:hAnsi="Times New Roman" w:cs="Times New Roman"/>
          <w:sz w:val="24"/>
          <w:szCs w:val="24"/>
        </w:rPr>
        <w:t xml:space="preserve"> Федерально</w:t>
      </w:r>
      <w:r w:rsidR="00E17E30">
        <w:rPr>
          <w:rFonts w:ascii="Times New Roman" w:hAnsi="Times New Roman" w:cs="Times New Roman"/>
          <w:sz w:val="24"/>
          <w:szCs w:val="24"/>
        </w:rPr>
        <w:t>го закона о контрактной системе.</w:t>
      </w:r>
    </w:p>
    <w:p w14:paraId="766F4730" w14:textId="08C59C4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3.2.</w:t>
      </w:r>
      <w:r w:rsidR="00C16EBE" w:rsidRPr="00C7696F">
        <w:rPr>
          <w:rFonts w:ascii="Times New Roman" w:hAnsi="Times New Roman" w:cs="Times New Roman"/>
          <w:sz w:val="24"/>
          <w:szCs w:val="24"/>
        </w:rPr>
        <w:t>6</w:t>
      </w:r>
      <w:r w:rsidRPr="00C7696F">
        <w:rPr>
          <w:rFonts w:ascii="Times New Roman" w:hAnsi="Times New Roman" w:cs="Times New Roman"/>
          <w:sz w:val="24"/>
          <w:szCs w:val="24"/>
        </w:rPr>
        <w:t xml:space="preserve"> требовать возмещения убытков, уплаты неустоек (штрафов, пеней) в соответствии с </w:t>
      </w:r>
      <w:hyperlink w:anchor="P323" w:history="1">
        <w:r w:rsidRPr="00C7696F">
          <w:rPr>
            <w:rFonts w:ascii="Times New Roman" w:hAnsi="Times New Roman" w:cs="Times New Roman"/>
            <w:sz w:val="24"/>
            <w:szCs w:val="24"/>
          </w:rPr>
          <w:t>разделом 11</w:t>
        </w:r>
      </w:hyperlink>
      <w:r w:rsidR="008D6B0C">
        <w:rPr>
          <w:rFonts w:ascii="Times New Roman" w:hAnsi="Times New Roman" w:cs="Times New Roman"/>
          <w:sz w:val="24"/>
          <w:szCs w:val="24"/>
        </w:rPr>
        <w:t xml:space="preserve"> Контракта.</w:t>
      </w:r>
    </w:p>
    <w:p w14:paraId="260AEAA9" w14:textId="77777777" w:rsidR="00FE6414" w:rsidRPr="00C7696F" w:rsidRDefault="00FE6414" w:rsidP="00FF5AB9">
      <w:pPr>
        <w:pStyle w:val="ConsPlusNormal"/>
        <w:ind w:firstLine="540"/>
        <w:jc w:val="both"/>
        <w:rPr>
          <w:rFonts w:ascii="Times New Roman" w:hAnsi="Times New Roman" w:cs="Times New Roman"/>
          <w:b/>
          <w:sz w:val="24"/>
          <w:szCs w:val="24"/>
        </w:rPr>
      </w:pPr>
      <w:r w:rsidRPr="00C7696F">
        <w:rPr>
          <w:rFonts w:ascii="Times New Roman" w:hAnsi="Times New Roman" w:cs="Times New Roman"/>
          <w:b/>
          <w:sz w:val="24"/>
          <w:szCs w:val="24"/>
        </w:rPr>
        <w:t>3.3. Заказчик обязан:</w:t>
      </w:r>
    </w:p>
    <w:p w14:paraId="0BD9105E" w14:textId="2B000992"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3.3.1. обеспечить контроль за исполнением Поставщиком условий Контракта в соответствии с законод</w:t>
      </w:r>
      <w:r w:rsidR="00E17E30">
        <w:rPr>
          <w:rFonts w:ascii="Times New Roman" w:hAnsi="Times New Roman" w:cs="Times New Roman"/>
          <w:sz w:val="24"/>
          <w:szCs w:val="24"/>
        </w:rPr>
        <w:t>ательством Российской Федерации.</w:t>
      </w:r>
    </w:p>
    <w:p w14:paraId="215597C1" w14:textId="1EF48DD6"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3.3.2. предоставлять Поставщику всю имеющуюся у него информацию и документы, относящиеся к предмету Контракта и необходимые для исполнения Постав</w:t>
      </w:r>
      <w:r w:rsidR="00E17E30">
        <w:rPr>
          <w:rFonts w:ascii="Times New Roman" w:hAnsi="Times New Roman" w:cs="Times New Roman"/>
          <w:sz w:val="24"/>
          <w:szCs w:val="24"/>
        </w:rPr>
        <w:t>щиком обязательств по Контракту.</w:t>
      </w:r>
    </w:p>
    <w:p w14:paraId="6BAB8407" w14:textId="6E9A3455"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3.3.3. </w:t>
      </w:r>
      <w:r w:rsidR="00E17E30">
        <w:rPr>
          <w:rFonts w:ascii="Times New Roman" w:hAnsi="Times New Roman" w:cs="Times New Roman"/>
          <w:sz w:val="24"/>
          <w:szCs w:val="24"/>
        </w:rPr>
        <w:t>д</w:t>
      </w:r>
      <w:r w:rsidRPr="00C7696F">
        <w:rPr>
          <w:rFonts w:ascii="Times New Roman" w:hAnsi="Times New Roman" w:cs="Times New Roman"/>
          <w:sz w:val="24"/>
          <w:szCs w:val="24"/>
        </w:rPr>
        <w:t>ля проверки предоставленных Поставщиком результатов, предусмотренных контрактом, в части их соответствия условиям Контракта, провести экспертизу.</w:t>
      </w:r>
    </w:p>
    <w:p w14:paraId="2DF4F43C"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 w:history="1">
        <w:r w:rsidRPr="00C7696F">
          <w:rPr>
            <w:rFonts w:ascii="Times New Roman" w:hAnsi="Times New Roman" w:cs="Times New Roman"/>
            <w:sz w:val="24"/>
            <w:szCs w:val="24"/>
          </w:rPr>
          <w:t>законом</w:t>
        </w:r>
      </w:hyperlink>
      <w:r w:rsidRPr="00C7696F">
        <w:rPr>
          <w:rFonts w:ascii="Times New Roman" w:hAnsi="Times New Roman" w:cs="Times New Roman"/>
          <w:sz w:val="24"/>
          <w:szCs w:val="24"/>
        </w:rPr>
        <w:t xml:space="preserve"> о контрактной системе.</w:t>
      </w:r>
    </w:p>
    <w:p w14:paraId="294A66A8" w14:textId="2DAC90C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3.3.4. своевременно принять и оплатит</w:t>
      </w:r>
      <w:r w:rsidR="00E17E30">
        <w:rPr>
          <w:rFonts w:ascii="Times New Roman" w:hAnsi="Times New Roman" w:cs="Times New Roman"/>
          <w:sz w:val="24"/>
          <w:szCs w:val="24"/>
        </w:rPr>
        <w:t>ь поставленный и принятый Товар.</w:t>
      </w:r>
    </w:p>
    <w:p w14:paraId="2651121A" w14:textId="2C94E21F" w:rsidR="00FE6414" w:rsidRPr="00C7696F" w:rsidRDefault="00FE6414" w:rsidP="00FF5AB9">
      <w:pPr>
        <w:pStyle w:val="ConsPlusNormal"/>
        <w:ind w:firstLine="540"/>
        <w:jc w:val="both"/>
        <w:rPr>
          <w:rFonts w:ascii="Times New Roman" w:hAnsi="Times New Roman" w:cs="Times New Roman"/>
          <w:sz w:val="24"/>
          <w:szCs w:val="24"/>
        </w:rPr>
      </w:pPr>
      <w:bookmarkStart w:id="5" w:name="P126"/>
      <w:bookmarkEnd w:id="5"/>
      <w:r w:rsidRPr="00C7696F">
        <w:rPr>
          <w:rFonts w:ascii="Times New Roman" w:hAnsi="Times New Roman" w:cs="Times New Roman"/>
          <w:sz w:val="24"/>
          <w:szCs w:val="24"/>
        </w:rP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w:t>
      </w:r>
      <w:r w:rsidR="00494E3C">
        <w:rPr>
          <w:rFonts w:ascii="Times New Roman" w:hAnsi="Times New Roman" w:cs="Times New Roman"/>
          <w:sz w:val="24"/>
          <w:szCs w:val="24"/>
        </w:rPr>
        <w:t>перестали соответствовать</w:t>
      </w:r>
      <w:r w:rsidRPr="00C7696F">
        <w:rPr>
          <w:rFonts w:ascii="Times New Roman" w:hAnsi="Times New Roman" w:cs="Times New Roman"/>
          <w:sz w:val="24"/>
          <w:szCs w:val="24"/>
        </w:rPr>
        <w:t xml:space="preserve">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E17E30">
        <w:rPr>
          <w:rFonts w:ascii="Times New Roman" w:hAnsi="Times New Roman" w:cs="Times New Roman"/>
          <w:sz w:val="24"/>
          <w:szCs w:val="24"/>
        </w:rPr>
        <w:t>П</w:t>
      </w:r>
      <w:r w:rsidRPr="00C7696F">
        <w:rPr>
          <w:rFonts w:ascii="Times New Roman" w:hAnsi="Times New Roman" w:cs="Times New Roman"/>
          <w:sz w:val="24"/>
          <w:szCs w:val="24"/>
        </w:rPr>
        <w:t>оставщика</w:t>
      </w:r>
      <w:r w:rsidR="00E17E30">
        <w:rPr>
          <w:rFonts w:ascii="Times New Roman" w:hAnsi="Times New Roman" w:cs="Times New Roman"/>
          <w:sz w:val="24"/>
          <w:szCs w:val="24"/>
        </w:rPr>
        <w:t>.</w:t>
      </w:r>
    </w:p>
    <w:p w14:paraId="451A4502" w14:textId="03A2D858"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3.3.</w:t>
      </w:r>
      <w:r w:rsidR="004464DA">
        <w:rPr>
          <w:rFonts w:ascii="Times New Roman" w:hAnsi="Times New Roman" w:cs="Times New Roman"/>
          <w:sz w:val="24"/>
          <w:szCs w:val="24"/>
        </w:rPr>
        <w:t>6</w:t>
      </w:r>
      <w:r w:rsidRPr="00C7696F">
        <w:rPr>
          <w:rFonts w:ascii="Times New Roman" w:hAnsi="Times New Roman" w:cs="Times New Roman"/>
          <w:sz w:val="24"/>
          <w:szCs w:val="24"/>
        </w:rPr>
        <w:t xml:space="preserve">. требовать уплаты неустойки (штрафа, пени) в соответствии с </w:t>
      </w:r>
      <w:hyperlink w:anchor="P323" w:history="1">
        <w:r w:rsidRPr="00C7696F">
          <w:rPr>
            <w:rFonts w:ascii="Times New Roman" w:hAnsi="Times New Roman" w:cs="Times New Roman"/>
            <w:sz w:val="24"/>
            <w:szCs w:val="24"/>
          </w:rPr>
          <w:t>разделом 11</w:t>
        </w:r>
      </w:hyperlink>
      <w:r w:rsidRPr="00C7696F">
        <w:rPr>
          <w:rFonts w:ascii="Times New Roman" w:hAnsi="Times New Roman" w:cs="Times New Roman"/>
          <w:sz w:val="24"/>
          <w:szCs w:val="24"/>
        </w:rPr>
        <w:t xml:space="preserve"> Контракта.</w:t>
      </w:r>
    </w:p>
    <w:p w14:paraId="1BD64475" w14:textId="77777777" w:rsidR="00FE6414" w:rsidRPr="00C7696F" w:rsidRDefault="00FE6414" w:rsidP="00FF5AB9">
      <w:pPr>
        <w:pStyle w:val="ConsPlusNormal"/>
        <w:ind w:firstLine="540"/>
        <w:jc w:val="both"/>
        <w:rPr>
          <w:rFonts w:ascii="Times New Roman" w:hAnsi="Times New Roman" w:cs="Times New Roman"/>
          <w:sz w:val="24"/>
          <w:szCs w:val="24"/>
        </w:rPr>
      </w:pPr>
      <w:bookmarkStart w:id="6" w:name="P129"/>
      <w:bookmarkEnd w:id="6"/>
      <w:r w:rsidRPr="00C7696F">
        <w:rPr>
          <w:rFonts w:ascii="Times New Roman" w:hAnsi="Times New Roman" w:cs="Times New Roman"/>
          <w:b/>
          <w:sz w:val="24"/>
          <w:szCs w:val="24"/>
        </w:rPr>
        <w:t>3.4. Заказчик вправе:</w:t>
      </w:r>
    </w:p>
    <w:p w14:paraId="060CF11C" w14:textId="0ED51C5C"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3.4.1. требовать от Поставщика надлежащего исполнения обязатель</w:t>
      </w:r>
      <w:r w:rsidR="00E17E30">
        <w:rPr>
          <w:rFonts w:ascii="Times New Roman" w:hAnsi="Times New Roman" w:cs="Times New Roman"/>
          <w:sz w:val="24"/>
          <w:szCs w:val="24"/>
        </w:rPr>
        <w:t>ств, предусмотренных Контрактом.</w:t>
      </w:r>
    </w:p>
    <w:p w14:paraId="398A5FEB" w14:textId="4188AD7A"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3.4.2. запрашивать у Поставщика информацию об исполнен</w:t>
      </w:r>
      <w:r w:rsidR="00E17E30">
        <w:rPr>
          <w:rFonts w:ascii="Times New Roman" w:hAnsi="Times New Roman" w:cs="Times New Roman"/>
          <w:sz w:val="24"/>
          <w:szCs w:val="24"/>
        </w:rPr>
        <w:t>ии им обязательств по Контракту.</w:t>
      </w:r>
    </w:p>
    <w:p w14:paraId="0C8E7C50" w14:textId="02BC4DFA"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3.4.3. проверять в любое время ход исполнения Поставщиком обязательств по </w:t>
      </w:r>
      <w:r w:rsidRPr="00C7696F">
        <w:rPr>
          <w:rFonts w:ascii="Times New Roman" w:hAnsi="Times New Roman" w:cs="Times New Roman"/>
          <w:sz w:val="24"/>
          <w:szCs w:val="24"/>
        </w:rPr>
        <w:lastRenderedPageBreak/>
        <w:t>Контракту без вмешательства в оперативно-хозяйственную деятельность Поставщика, в том числе осуществлять контроль сроков поставки Товара в соо</w:t>
      </w:r>
      <w:r w:rsidR="00E17E30">
        <w:rPr>
          <w:rFonts w:ascii="Times New Roman" w:hAnsi="Times New Roman" w:cs="Times New Roman"/>
          <w:sz w:val="24"/>
          <w:szCs w:val="24"/>
        </w:rPr>
        <w:t>тветствии с условиями Контракта.</w:t>
      </w:r>
    </w:p>
    <w:p w14:paraId="5143B68B" w14:textId="0C13CE3A"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3.4.4. осуществлять выборочную проверк</w:t>
      </w:r>
      <w:r w:rsidR="00E17E30">
        <w:rPr>
          <w:rFonts w:ascii="Times New Roman" w:hAnsi="Times New Roman" w:cs="Times New Roman"/>
          <w:sz w:val="24"/>
          <w:szCs w:val="24"/>
        </w:rPr>
        <w:t>у качества поставляемого Товара.</w:t>
      </w:r>
    </w:p>
    <w:p w14:paraId="2DBED627" w14:textId="6C86B55B"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3.4.5. требовать от Поставщика устранения недостатков, допущенных при ис</w:t>
      </w:r>
      <w:r w:rsidR="00E17E30">
        <w:rPr>
          <w:rFonts w:ascii="Times New Roman" w:hAnsi="Times New Roman" w:cs="Times New Roman"/>
          <w:sz w:val="24"/>
          <w:szCs w:val="24"/>
        </w:rPr>
        <w:t>полнении Контракта, за его счет.</w:t>
      </w:r>
    </w:p>
    <w:p w14:paraId="0D2A5FFA" w14:textId="179866EC"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соответствующего условиям Контракта, и потребовать безвоз</w:t>
      </w:r>
      <w:r w:rsidR="00E17E30">
        <w:rPr>
          <w:rFonts w:ascii="Times New Roman" w:hAnsi="Times New Roman" w:cs="Times New Roman"/>
          <w:sz w:val="24"/>
          <w:szCs w:val="24"/>
        </w:rPr>
        <w:t>мездного устранения недостатков.</w:t>
      </w:r>
    </w:p>
    <w:p w14:paraId="2DB0AA13"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14:paraId="6D7973D7" w14:textId="46261CD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3.4.8. требовать возмещения убытков, причиненных по вине Поставщика, в соответствии с действующим законод</w:t>
      </w:r>
      <w:r w:rsidR="00E17E30">
        <w:rPr>
          <w:rFonts w:ascii="Times New Roman" w:hAnsi="Times New Roman" w:cs="Times New Roman"/>
          <w:sz w:val="24"/>
          <w:szCs w:val="24"/>
        </w:rPr>
        <w:t>ательством Российской Федерации.</w:t>
      </w:r>
    </w:p>
    <w:p w14:paraId="19D68585" w14:textId="702EFADF" w:rsidR="00FE6414" w:rsidRPr="00C7696F" w:rsidRDefault="00FE6414" w:rsidP="00FF5AB9">
      <w:pPr>
        <w:pStyle w:val="ConsPlusNormal"/>
        <w:ind w:firstLine="540"/>
        <w:jc w:val="both"/>
        <w:rPr>
          <w:rFonts w:ascii="Times New Roman" w:hAnsi="Times New Roman" w:cs="Times New Roman"/>
          <w:sz w:val="24"/>
          <w:szCs w:val="24"/>
        </w:rPr>
      </w:pPr>
      <w:bookmarkStart w:id="7" w:name="P139"/>
      <w:bookmarkEnd w:id="7"/>
      <w:r w:rsidRPr="00C7696F">
        <w:rPr>
          <w:rFonts w:ascii="Times New Roman" w:hAnsi="Times New Roman" w:cs="Times New Roman"/>
          <w:sz w:val="24"/>
          <w:szCs w:val="24"/>
        </w:rPr>
        <w:t>3.4.</w:t>
      </w:r>
      <w:r w:rsidR="00F85D55">
        <w:rPr>
          <w:rFonts w:ascii="Times New Roman" w:hAnsi="Times New Roman" w:cs="Times New Roman"/>
          <w:sz w:val="24"/>
          <w:szCs w:val="24"/>
        </w:rPr>
        <w:t>9</w:t>
      </w:r>
      <w:r w:rsidRPr="00C7696F">
        <w:rPr>
          <w:rFonts w:ascii="Times New Roman" w:hAnsi="Times New Roman" w:cs="Times New Roman"/>
          <w:sz w:val="24"/>
          <w:szCs w:val="24"/>
        </w:rPr>
        <w:t>. принять решение об одностороннем отказе от исполнения Контракта в соответствии с гражданским законод</w:t>
      </w:r>
      <w:r w:rsidR="00E17E30">
        <w:rPr>
          <w:rFonts w:ascii="Times New Roman" w:hAnsi="Times New Roman" w:cs="Times New Roman"/>
          <w:sz w:val="24"/>
          <w:szCs w:val="24"/>
        </w:rPr>
        <w:t>ательством Российской Федерации.</w:t>
      </w:r>
    </w:p>
    <w:p w14:paraId="55CCF09E" w14:textId="241DC8A2"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3.4.1</w:t>
      </w:r>
      <w:r w:rsidR="00F85D55">
        <w:rPr>
          <w:rFonts w:ascii="Times New Roman" w:hAnsi="Times New Roman" w:cs="Times New Roman"/>
          <w:sz w:val="24"/>
          <w:szCs w:val="24"/>
        </w:rPr>
        <w:t>0</w:t>
      </w:r>
      <w:r w:rsidRPr="00C7696F">
        <w:rPr>
          <w:rFonts w:ascii="Times New Roman" w:hAnsi="Times New Roman" w:cs="Times New Roman"/>
          <w:sz w:val="24"/>
          <w:szCs w:val="24"/>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62887BAF" w14:textId="782C8818" w:rsidR="00566903"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 xml:space="preserve">4. Упаковка и маркировка. Условия перевозки </w:t>
      </w:r>
    </w:p>
    <w:p w14:paraId="28FDCDBB"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4.1. Первичная и вторичная (потребительская)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14:paraId="2BCA3AA7" w14:textId="1A9C6231"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4.2. Поставщик должен обеспечить транспортную упаковку (тару) Товара, способную предотвратить его повреждение или порчу во время перевозки </w:t>
      </w:r>
      <w:r w:rsidR="004D1CA4" w:rsidRPr="00C7696F">
        <w:rPr>
          <w:rFonts w:ascii="Times New Roman" w:hAnsi="Times New Roman" w:cs="Times New Roman"/>
          <w:sz w:val="24"/>
          <w:szCs w:val="24"/>
        </w:rPr>
        <w:t>к Месту доставки</w:t>
      </w:r>
      <w:r w:rsidRPr="00C7696F">
        <w:rPr>
          <w:rFonts w:ascii="Times New Roman" w:hAnsi="Times New Roman" w:cs="Times New Roman"/>
          <w:sz w:val="24"/>
          <w:szCs w:val="24"/>
        </w:rPr>
        <w:t>. Транспортная упаковка (тара) Товара должна полностью обеспе</w:t>
      </w:r>
      <w:r w:rsidR="00566903" w:rsidRPr="00C7696F">
        <w:rPr>
          <w:rFonts w:ascii="Times New Roman" w:hAnsi="Times New Roman" w:cs="Times New Roman"/>
          <w:sz w:val="24"/>
          <w:szCs w:val="24"/>
        </w:rPr>
        <w:t>чивать условия перевозки Товара.</w:t>
      </w:r>
    </w:p>
    <w:p w14:paraId="0838E998"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w:t>
      </w:r>
    </w:p>
    <w:p w14:paraId="0A66264B" w14:textId="1FCCADA7" w:rsidR="00FE6414" w:rsidRPr="00C7696F" w:rsidRDefault="00FE6414" w:rsidP="00FF5AB9">
      <w:pPr>
        <w:pStyle w:val="ConsPlusNormal"/>
        <w:ind w:firstLine="540"/>
        <w:jc w:val="both"/>
        <w:rPr>
          <w:rFonts w:ascii="Times New Roman" w:hAnsi="Times New Roman" w:cs="Times New Roman"/>
          <w:sz w:val="24"/>
          <w:szCs w:val="24"/>
        </w:rPr>
      </w:pPr>
      <w:bookmarkStart w:id="8" w:name="P147"/>
      <w:bookmarkEnd w:id="8"/>
      <w:r w:rsidRPr="00C7696F">
        <w:rPr>
          <w:rFonts w:ascii="Times New Roman" w:hAnsi="Times New Roman" w:cs="Times New Roman"/>
          <w:sz w:val="24"/>
          <w:szCs w:val="24"/>
        </w:rPr>
        <w:t xml:space="preserve">4.3. Транспортная упаковка (тара) Товара должна соответствовать требованиям </w:t>
      </w:r>
      <w:hyperlink r:id="rId11" w:history="1">
        <w:r w:rsidRPr="00C7696F">
          <w:rPr>
            <w:rFonts w:ascii="Times New Roman" w:hAnsi="Times New Roman" w:cs="Times New Roman"/>
            <w:sz w:val="24"/>
            <w:szCs w:val="24"/>
          </w:rPr>
          <w:t>статьи 46</w:t>
        </w:r>
      </w:hyperlink>
      <w:r w:rsidRPr="00C7696F">
        <w:rPr>
          <w:rFonts w:ascii="Times New Roman" w:hAnsi="Times New Roman" w:cs="Times New Roman"/>
          <w:sz w:val="24"/>
          <w:szCs w:val="24"/>
        </w:rPr>
        <w:t xml:space="preserve"> Федерального закона от 12.04.2010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61-ФЗ "Об обращении лекарственных средств</w:t>
      </w:r>
      <w:r w:rsidR="00276434" w:rsidRPr="00C7696F">
        <w:rPr>
          <w:rFonts w:ascii="Times New Roman" w:hAnsi="Times New Roman" w:cs="Times New Roman"/>
          <w:sz w:val="24"/>
          <w:szCs w:val="24"/>
        </w:rPr>
        <w:t>"</w:t>
      </w:r>
      <w:r w:rsidR="004D1CA4" w:rsidRPr="00C7696F">
        <w:rPr>
          <w:rFonts w:ascii="Times New Roman" w:hAnsi="Times New Roman" w:cs="Times New Roman"/>
          <w:sz w:val="24"/>
          <w:szCs w:val="24"/>
        </w:rPr>
        <w:t xml:space="preserve"> и</w:t>
      </w:r>
      <w:r w:rsidRPr="00C7696F">
        <w:rPr>
          <w:rFonts w:ascii="Times New Roman" w:hAnsi="Times New Roman" w:cs="Times New Roman"/>
          <w:sz w:val="24"/>
          <w:szCs w:val="24"/>
        </w:rPr>
        <w:t xml:space="preserve"> иметь следующую маркировку:</w:t>
      </w:r>
    </w:p>
    <w:p w14:paraId="0BD7B5F5" w14:textId="29924D9E"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Наименование Товара: ____</w:t>
      </w:r>
      <w:r w:rsidR="0078008C">
        <w:rPr>
          <w:rFonts w:ascii="Times New Roman" w:hAnsi="Times New Roman" w:cs="Times New Roman"/>
          <w:sz w:val="24"/>
          <w:szCs w:val="24"/>
        </w:rPr>
        <w:t>____________________________________________</w:t>
      </w:r>
      <w:r w:rsidR="00E17E30">
        <w:rPr>
          <w:rFonts w:ascii="Times New Roman" w:hAnsi="Times New Roman" w:cs="Times New Roman"/>
          <w:sz w:val="24"/>
          <w:szCs w:val="24"/>
        </w:rPr>
        <w:t>____.</w:t>
      </w:r>
    </w:p>
    <w:p w14:paraId="6D6C4002" w14:textId="6CB86530"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Реквизиты Контракта: (наименование, дата и номер) ___</w:t>
      </w:r>
      <w:r w:rsidR="00D732F9">
        <w:rPr>
          <w:rFonts w:ascii="Times New Roman" w:hAnsi="Times New Roman" w:cs="Times New Roman"/>
          <w:sz w:val="24"/>
          <w:szCs w:val="24"/>
        </w:rPr>
        <w:t>_______________</w:t>
      </w:r>
      <w:r w:rsidRPr="00C7696F">
        <w:rPr>
          <w:rFonts w:ascii="Times New Roman" w:hAnsi="Times New Roman" w:cs="Times New Roman"/>
          <w:sz w:val="24"/>
          <w:szCs w:val="24"/>
        </w:rPr>
        <w:t>_________</w:t>
      </w:r>
      <w:r w:rsidR="00E17E30">
        <w:rPr>
          <w:rFonts w:ascii="Times New Roman" w:hAnsi="Times New Roman" w:cs="Times New Roman"/>
          <w:sz w:val="24"/>
          <w:szCs w:val="24"/>
        </w:rPr>
        <w:t>.</w:t>
      </w:r>
    </w:p>
    <w:p w14:paraId="6CE07BEB" w14:textId="790EC48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Заказчик: ____________</w:t>
      </w:r>
      <w:r w:rsidR="0078008C">
        <w:rPr>
          <w:rFonts w:ascii="Times New Roman" w:hAnsi="Times New Roman" w:cs="Times New Roman"/>
          <w:sz w:val="24"/>
          <w:szCs w:val="24"/>
        </w:rPr>
        <w:t>_____________________________________________</w:t>
      </w:r>
      <w:r w:rsidRPr="00C7696F">
        <w:rPr>
          <w:rFonts w:ascii="Times New Roman" w:hAnsi="Times New Roman" w:cs="Times New Roman"/>
          <w:sz w:val="24"/>
          <w:szCs w:val="24"/>
        </w:rPr>
        <w:t>_______</w:t>
      </w:r>
      <w:r w:rsidR="00E17E30">
        <w:rPr>
          <w:rFonts w:ascii="Times New Roman" w:hAnsi="Times New Roman" w:cs="Times New Roman"/>
          <w:sz w:val="24"/>
          <w:szCs w:val="24"/>
        </w:rPr>
        <w:t>.</w:t>
      </w:r>
    </w:p>
    <w:p w14:paraId="7AFED57D" w14:textId="4695F350"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Поставщик: ________</w:t>
      </w:r>
      <w:r w:rsidR="0078008C">
        <w:rPr>
          <w:rFonts w:ascii="Times New Roman" w:hAnsi="Times New Roman" w:cs="Times New Roman"/>
          <w:sz w:val="24"/>
          <w:szCs w:val="24"/>
        </w:rPr>
        <w:t>___________________________________________</w:t>
      </w:r>
      <w:r w:rsidRPr="00C7696F">
        <w:rPr>
          <w:rFonts w:ascii="Times New Roman" w:hAnsi="Times New Roman" w:cs="Times New Roman"/>
          <w:sz w:val="24"/>
          <w:szCs w:val="24"/>
        </w:rPr>
        <w:t>___________</w:t>
      </w:r>
      <w:r w:rsidR="00E17E30">
        <w:rPr>
          <w:rFonts w:ascii="Times New Roman" w:hAnsi="Times New Roman" w:cs="Times New Roman"/>
          <w:sz w:val="24"/>
          <w:szCs w:val="24"/>
        </w:rPr>
        <w:t>.</w:t>
      </w:r>
    </w:p>
    <w:p w14:paraId="1DECCF21" w14:textId="177C5658" w:rsidR="005559EE" w:rsidRPr="00C7696F" w:rsidRDefault="005559EE"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Получатель: ____________</w:t>
      </w:r>
      <w:r w:rsidR="0078008C">
        <w:rPr>
          <w:rFonts w:ascii="Times New Roman" w:hAnsi="Times New Roman" w:cs="Times New Roman"/>
          <w:sz w:val="24"/>
          <w:szCs w:val="24"/>
        </w:rPr>
        <w:t>___________________________________________</w:t>
      </w:r>
      <w:r w:rsidR="00F71F30">
        <w:rPr>
          <w:rFonts w:ascii="Times New Roman" w:hAnsi="Times New Roman" w:cs="Times New Roman"/>
          <w:sz w:val="24"/>
          <w:szCs w:val="24"/>
        </w:rPr>
        <w:t>_</w:t>
      </w:r>
      <w:bookmarkStart w:id="9" w:name="_GoBack"/>
      <w:bookmarkEnd w:id="9"/>
      <w:r w:rsidRPr="00C7696F">
        <w:rPr>
          <w:rFonts w:ascii="Times New Roman" w:hAnsi="Times New Roman" w:cs="Times New Roman"/>
          <w:sz w:val="24"/>
          <w:szCs w:val="24"/>
        </w:rPr>
        <w:t>_____</w:t>
      </w:r>
      <w:r w:rsidR="00E17E30">
        <w:rPr>
          <w:rFonts w:ascii="Times New Roman" w:hAnsi="Times New Roman" w:cs="Times New Roman"/>
          <w:sz w:val="24"/>
          <w:szCs w:val="24"/>
        </w:rPr>
        <w:t>.</w:t>
      </w:r>
    </w:p>
    <w:p w14:paraId="482BAE2B" w14:textId="1227210E"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Пункт назначения: _________</w:t>
      </w:r>
      <w:r w:rsidR="00B2098A">
        <w:rPr>
          <w:rFonts w:ascii="Times New Roman" w:hAnsi="Times New Roman" w:cs="Times New Roman"/>
          <w:sz w:val="24"/>
          <w:szCs w:val="24"/>
        </w:rPr>
        <w:t>___________</w:t>
      </w:r>
      <w:r w:rsidR="0078008C">
        <w:rPr>
          <w:rFonts w:ascii="Times New Roman" w:hAnsi="Times New Roman" w:cs="Times New Roman"/>
          <w:sz w:val="24"/>
          <w:szCs w:val="24"/>
        </w:rPr>
        <w:t>_______________________</w:t>
      </w:r>
      <w:r w:rsidRPr="00C7696F">
        <w:rPr>
          <w:rFonts w:ascii="Times New Roman" w:hAnsi="Times New Roman" w:cs="Times New Roman"/>
          <w:sz w:val="24"/>
          <w:szCs w:val="24"/>
        </w:rPr>
        <w:t>_____________</w:t>
      </w:r>
      <w:r w:rsidR="00E17E30">
        <w:rPr>
          <w:rFonts w:ascii="Times New Roman" w:hAnsi="Times New Roman" w:cs="Times New Roman"/>
          <w:sz w:val="24"/>
          <w:szCs w:val="24"/>
        </w:rPr>
        <w:t>.</w:t>
      </w:r>
    </w:p>
    <w:p w14:paraId="4EC57000" w14:textId="022BDA5A"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Грузоотправитель: _________________</w:t>
      </w:r>
      <w:r w:rsidR="00B2098A">
        <w:rPr>
          <w:rFonts w:ascii="Times New Roman" w:hAnsi="Times New Roman" w:cs="Times New Roman"/>
          <w:sz w:val="24"/>
          <w:szCs w:val="24"/>
        </w:rPr>
        <w:t>__________________</w:t>
      </w:r>
      <w:r w:rsidR="0078008C">
        <w:rPr>
          <w:rFonts w:ascii="Times New Roman" w:hAnsi="Times New Roman" w:cs="Times New Roman"/>
          <w:sz w:val="24"/>
          <w:szCs w:val="24"/>
        </w:rPr>
        <w:t>________________</w:t>
      </w:r>
      <w:r w:rsidRPr="00C7696F">
        <w:rPr>
          <w:rFonts w:ascii="Times New Roman" w:hAnsi="Times New Roman" w:cs="Times New Roman"/>
          <w:sz w:val="24"/>
          <w:szCs w:val="24"/>
        </w:rPr>
        <w:t>_____</w:t>
      </w:r>
      <w:r w:rsidR="00E17E30">
        <w:rPr>
          <w:rFonts w:ascii="Times New Roman" w:hAnsi="Times New Roman" w:cs="Times New Roman"/>
          <w:sz w:val="24"/>
          <w:szCs w:val="24"/>
        </w:rPr>
        <w:t>.</w:t>
      </w:r>
    </w:p>
    <w:p w14:paraId="07669BAD" w14:textId="67645984"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Ящик/контейнер </w:t>
      </w:r>
      <w:r w:rsidR="00AD38F4" w:rsidRPr="00C7696F">
        <w:rPr>
          <w:rFonts w:ascii="Times New Roman" w:hAnsi="Times New Roman" w:cs="Times New Roman"/>
          <w:sz w:val="24"/>
          <w:szCs w:val="24"/>
        </w:rPr>
        <w:t>№</w:t>
      </w:r>
      <w:r w:rsidR="0078008C">
        <w:rPr>
          <w:rFonts w:ascii="Times New Roman" w:hAnsi="Times New Roman" w:cs="Times New Roman"/>
          <w:sz w:val="24"/>
          <w:szCs w:val="24"/>
        </w:rPr>
        <w:t xml:space="preserve"> ______</w:t>
      </w:r>
      <w:r w:rsidR="00B218A1">
        <w:rPr>
          <w:rFonts w:ascii="Times New Roman" w:hAnsi="Times New Roman" w:cs="Times New Roman"/>
          <w:sz w:val="24"/>
          <w:szCs w:val="24"/>
        </w:rPr>
        <w:t>_, _</w:t>
      </w:r>
      <w:r w:rsidR="0078008C">
        <w:rPr>
          <w:rFonts w:ascii="Times New Roman" w:hAnsi="Times New Roman" w:cs="Times New Roman"/>
          <w:sz w:val="24"/>
          <w:szCs w:val="24"/>
        </w:rPr>
        <w:t>__________</w:t>
      </w:r>
      <w:r w:rsidRPr="00C7696F">
        <w:rPr>
          <w:rFonts w:ascii="Times New Roman" w:hAnsi="Times New Roman" w:cs="Times New Roman"/>
          <w:sz w:val="24"/>
          <w:szCs w:val="24"/>
        </w:rPr>
        <w:t>всего ящиков/</w:t>
      </w:r>
      <w:r w:rsidR="004D1CA4" w:rsidRPr="00C7696F">
        <w:rPr>
          <w:rFonts w:ascii="Times New Roman" w:hAnsi="Times New Roman" w:cs="Times New Roman"/>
          <w:sz w:val="24"/>
          <w:szCs w:val="24"/>
        </w:rPr>
        <w:t>контейнеров _</w:t>
      </w:r>
      <w:r w:rsidRPr="00C7696F">
        <w:rPr>
          <w:rFonts w:ascii="Times New Roman" w:hAnsi="Times New Roman" w:cs="Times New Roman"/>
          <w:sz w:val="24"/>
          <w:szCs w:val="24"/>
        </w:rPr>
        <w:t>__</w:t>
      </w:r>
      <w:r w:rsidR="0078008C">
        <w:rPr>
          <w:rFonts w:ascii="Times New Roman" w:hAnsi="Times New Roman" w:cs="Times New Roman"/>
          <w:sz w:val="24"/>
          <w:szCs w:val="24"/>
        </w:rPr>
        <w:t>____</w:t>
      </w:r>
      <w:r w:rsidR="00B2098A">
        <w:rPr>
          <w:rFonts w:ascii="Times New Roman" w:hAnsi="Times New Roman" w:cs="Times New Roman"/>
          <w:sz w:val="24"/>
          <w:szCs w:val="24"/>
        </w:rPr>
        <w:t>____</w:t>
      </w:r>
      <w:r w:rsidRPr="00C7696F">
        <w:rPr>
          <w:rFonts w:ascii="Times New Roman" w:hAnsi="Times New Roman" w:cs="Times New Roman"/>
          <w:sz w:val="24"/>
          <w:szCs w:val="24"/>
        </w:rPr>
        <w:t>__</w:t>
      </w:r>
      <w:r w:rsidR="00E17E30">
        <w:rPr>
          <w:rFonts w:ascii="Times New Roman" w:hAnsi="Times New Roman" w:cs="Times New Roman"/>
          <w:sz w:val="24"/>
          <w:szCs w:val="24"/>
        </w:rPr>
        <w:t>.</w:t>
      </w:r>
    </w:p>
    <w:p w14:paraId="066EF000" w14:textId="0FCB0299"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Размеры ящика/контейнера ______</w:t>
      </w:r>
      <w:r w:rsidR="0078008C">
        <w:rPr>
          <w:rFonts w:ascii="Times New Roman" w:hAnsi="Times New Roman" w:cs="Times New Roman"/>
          <w:sz w:val="24"/>
          <w:szCs w:val="24"/>
        </w:rPr>
        <w:t>_____________________________________</w:t>
      </w:r>
      <w:r w:rsidRPr="00C7696F">
        <w:rPr>
          <w:rFonts w:ascii="Times New Roman" w:hAnsi="Times New Roman" w:cs="Times New Roman"/>
          <w:sz w:val="24"/>
          <w:szCs w:val="24"/>
        </w:rPr>
        <w:t>______</w:t>
      </w:r>
      <w:r w:rsidR="00E17E30">
        <w:rPr>
          <w:rFonts w:ascii="Times New Roman" w:hAnsi="Times New Roman" w:cs="Times New Roman"/>
          <w:sz w:val="24"/>
          <w:szCs w:val="24"/>
        </w:rPr>
        <w:t>.</w:t>
      </w:r>
    </w:p>
    <w:p w14:paraId="68F9F3A8" w14:textId="0952AE5F"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Вес брутто</w:t>
      </w:r>
      <w:r w:rsidR="0078008C">
        <w:rPr>
          <w:rFonts w:ascii="Times New Roman" w:hAnsi="Times New Roman" w:cs="Times New Roman"/>
          <w:sz w:val="24"/>
          <w:szCs w:val="24"/>
        </w:rPr>
        <w:t>:</w:t>
      </w:r>
      <w:r w:rsidRPr="00C7696F">
        <w:rPr>
          <w:rFonts w:ascii="Times New Roman" w:hAnsi="Times New Roman" w:cs="Times New Roman"/>
          <w:sz w:val="24"/>
          <w:szCs w:val="24"/>
        </w:rPr>
        <w:t xml:space="preserve"> __</w:t>
      </w:r>
      <w:r w:rsidR="0078008C">
        <w:rPr>
          <w:rFonts w:ascii="Times New Roman" w:hAnsi="Times New Roman" w:cs="Times New Roman"/>
          <w:sz w:val="24"/>
          <w:szCs w:val="24"/>
        </w:rPr>
        <w:t>_______________________</w:t>
      </w:r>
      <w:r w:rsidR="00483568">
        <w:rPr>
          <w:rFonts w:ascii="Times New Roman" w:hAnsi="Times New Roman" w:cs="Times New Roman"/>
          <w:sz w:val="24"/>
          <w:szCs w:val="24"/>
        </w:rPr>
        <w:t>_______________________________</w:t>
      </w:r>
      <w:r w:rsidR="0078008C">
        <w:rPr>
          <w:rFonts w:ascii="Times New Roman" w:hAnsi="Times New Roman" w:cs="Times New Roman"/>
          <w:sz w:val="24"/>
          <w:szCs w:val="24"/>
        </w:rPr>
        <w:t>_</w:t>
      </w:r>
      <w:r w:rsidRPr="00C7696F">
        <w:rPr>
          <w:rFonts w:ascii="Times New Roman" w:hAnsi="Times New Roman" w:cs="Times New Roman"/>
          <w:sz w:val="24"/>
          <w:szCs w:val="24"/>
        </w:rPr>
        <w:t>___ кг</w:t>
      </w:r>
      <w:r w:rsidR="00483568">
        <w:rPr>
          <w:rFonts w:ascii="Times New Roman" w:hAnsi="Times New Roman" w:cs="Times New Roman"/>
          <w:sz w:val="24"/>
          <w:szCs w:val="24"/>
        </w:rPr>
        <w:t>.</w:t>
      </w:r>
    </w:p>
    <w:p w14:paraId="5805750E" w14:textId="1F4A00A5"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Вес нетто</w:t>
      </w:r>
      <w:r w:rsidR="0078008C">
        <w:rPr>
          <w:rFonts w:ascii="Times New Roman" w:hAnsi="Times New Roman" w:cs="Times New Roman"/>
          <w:sz w:val="24"/>
          <w:szCs w:val="24"/>
        </w:rPr>
        <w:t>:</w:t>
      </w:r>
      <w:r w:rsidRPr="00C7696F">
        <w:rPr>
          <w:rFonts w:ascii="Times New Roman" w:hAnsi="Times New Roman" w:cs="Times New Roman"/>
          <w:sz w:val="24"/>
          <w:szCs w:val="24"/>
        </w:rPr>
        <w:t xml:space="preserve"> </w:t>
      </w:r>
      <w:r w:rsidR="0078008C">
        <w:rPr>
          <w:rFonts w:ascii="Times New Roman" w:hAnsi="Times New Roman" w:cs="Times New Roman"/>
          <w:sz w:val="24"/>
          <w:szCs w:val="24"/>
        </w:rPr>
        <w:t>________________________________________________________</w:t>
      </w:r>
      <w:r w:rsidRPr="00C7696F">
        <w:rPr>
          <w:rFonts w:ascii="Times New Roman" w:hAnsi="Times New Roman" w:cs="Times New Roman"/>
          <w:sz w:val="24"/>
          <w:szCs w:val="24"/>
        </w:rPr>
        <w:t>_____ кг.</w:t>
      </w:r>
    </w:p>
    <w:p w14:paraId="6468920B"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history="1">
        <w:r w:rsidRPr="00C7696F">
          <w:rPr>
            <w:rFonts w:ascii="Times New Roman" w:hAnsi="Times New Roman" w:cs="Times New Roman"/>
            <w:sz w:val="24"/>
            <w:szCs w:val="24"/>
          </w:rPr>
          <w:t>пунктом 4.3</w:t>
        </w:r>
      </w:hyperlink>
      <w:r w:rsidRPr="00C7696F">
        <w:rPr>
          <w:rFonts w:ascii="Times New Roman" w:hAnsi="Times New Roman" w:cs="Times New Roman"/>
          <w:sz w:val="24"/>
          <w:szCs w:val="24"/>
        </w:rPr>
        <w:t xml:space="preserve"> Контракта (далее - Упаковочный лист).</w:t>
      </w:r>
    </w:p>
    <w:p w14:paraId="1AB7A8C8"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Один Упаковочный лист с приложением документов, предусмотренных </w:t>
      </w:r>
      <w:hyperlink w:anchor="P172" w:history="1">
        <w:r w:rsidRPr="00C7696F">
          <w:rPr>
            <w:rFonts w:ascii="Times New Roman" w:hAnsi="Times New Roman" w:cs="Times New Roman"/>
            <w:sz w:val="24"/>
            <w:szCs w:val="24"/>
          </w:rPr>
          <w:t>пунктом 5.3</w:t>
        </w:r>
      </w:hyperlink>
      <w:r w:rsidRPr="00C7696F">
        <w:rPr>
          <w:rFonts w:ascii="Times New Roman" w:hAnsi="Times New Roman" w:cs="Times New Roman"/>
          <w:sz w:val="24"/>
          <w:szCs w:val="24"/>
        </w:rPr>
        <w:t xml:space="preserve">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14:paraId="12D2D301" w14:textId="378D910A"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lastRenderedPageBreak/>
        <w:t>4.5. Поставщик обязан обеспечить в соответствии с требованиями законод</w:t>
      </w:r>
      <w:r w:rsidR="009F28D3" w:rsidRPr="00C7696F">
        <w:rPr>
          <w:rFonts w:ascii="Times New Roman" w:hAnsi="Times New Roman" w:cs="Times New Roman"/>
          <w:sz w:val="24"/>
          <w:szCs w:val="24"/>
        </w:rPr>
        <w:t xml:space="preserve">ательства Российской Федерации </w:t>
      </w:r>
      <w:r w:rsidRPr="00C7696F">
        <w:rPr>
          <w:rFonts w:ascii="Times New Roman" w:hAnsi="Times New Roman" w:cs="Times New Roman"/>
          <w:sz w:val="24"/>
          <w:szCs w:val="24"/>
        </w:rPr>
        <w:t>надлежащие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14:paraId="3CF598BE" w14:textId="77777777" w:rsidR="00FE6414" w:rsidRPr="00C7696F" w:rsidRDefault="00FE6414" w:rsidP="00FF5AB9">
      <w:pPr>
        <w:pStyle w:val="ConsPlusNormal"/>
        <w:jc w:val="both"/>
        <w:rPr>
          <w:rFonts w:ascii="Times New Roman" w:hAnsi="Times New Roman" w:cs="Times New Roman"/>
          <w:sz w:val="24"/>
          <w:szCs w:val="24"/>
        </w:rPr>
      </w:pPr>
    </w:p>
    <w:p w14:paraId="2FDC63CE" w14:textId="5F6DEDE3" w:rsidR="008754FA"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 xml:space="preserve">5. Поставка Товара </w:t>
      </w:r>
    </w:p>
    <w:p w14:paraId="34EDA87C" w14:textId="77981500" w:rsidR="00B268E2" w:rsidRPr="00C7696F" w:rsidRDefault="00B268E2"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5.1. Поставка Товара осуществляет</w:t>
      </w:r>
      <w:r w:rsidR="006A2F38" w:rsidRPr="00C7696F">
        <w:rPr>
          <w:rFonts w:ascii="Times New Roman" w:hAnsi="Times New Roman" w:cs="Times New Roman"/>
          <w:sz w:val="24"/>
          <w:szCs w:val="24"/>
        </w:rPr>
        <w:t>ся Поставщиком в Место доставки</w:t>
      </w:r>
      <w:r w:rsidR="008754FA" w:rsidRPr="00C7696F">
        <w:rPr>
          <w:rFonts w:ascii="Times New Roman" w:hAnsi="Times New Roman" w:cs="Times New Roman"/>
          <w:sz w:val="24"/>
          <w:szCs w:val="24"/>
        </w:rPr>
        <w:t xml:space="preserve"> </w:t>
      </w:r>
      <w:r w:rsidRPr="00C7696F">
        <w:rPr>
          <w:rFonts w:ascii="Times New Roman" w:hAnsi="Times New Roman" w:cs="Times New Roman"/>
          <w:sz w:val="24"/>
          <w:szCs w:val="24"/>
        </w:rPr>
        <w:t>в соответствии с Отгрузочной разнарядкой (Планом распределения) (</w:t>
      </w:r>
      <w:hyperlink w:anchor="P697"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3</w:t>
        </w:r>
      </w:hyperlink>
      <w:r w:rsidRPr="00C7696F">
        <w:rPr>
          <w:rFonts w:ascii="Times New Roman" w:hAnsi="Times New Roman" w:cs="Times New Roman"/>
          <w:sz w:val="24"/>
          <w:szCs w:val="24"/>
        </w:rPr>
        <w:t xml:space="preserve"> к Контракту) на условиях, предусмотренных </w:t>
      </w:r>
      <w:hyperlink w:anchor="P53" w:history="1">
        <w:r w:rsidRPr="00C7696F">
          <w:rPr>
            <w:rFonts w:ascii="Times New Roman" w:hAnsi="Times New Roman" w:cs="Times New Roman"/>
            <w:sz w:val="24"/>
            <w:szCs w:val="24"/>
          </w:rPr>
          <w:t>пунктом 1.3</w:t>
        </w:r>
      </w:hyperlink>
      <w:r w:rsidRPr="00C7696F">
        <w:rPr>
          <w:rFonts w:ascii="Times New Roman" w:hAnsi="Times New Roman" w:cs="Times New Roman"/>
          <w:sz w:val="24"/>
          <w:szCs w:val="24"/>
        </w:rPr>
        <w:t xml:space="preserve"> Контракта, в сроки, определенные Календарным планом (</w:t>
      </w:r>
      <w:hyperlink w:anchor="P727"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4</w:t>
        </w:r>
      </w:hyperlink>
      <w:r w:rsidRPr="00C7696F">
        <w:rPr>
          <w:rFonts w:ascii="Times New Roman" w:hAnsi="Times New Roman" w:cs="Times New Roman"/>
          <w:sz w:val="24"/>
          <w:szCs w:val="24"/>
        </w:rPr>
        <w:t xml:space="preserve"> к </w:t>
      </w:r>
      <w:r w:rsidR="00AB6CA6" w:rsidRPr="00C7696F">
        <w:rPr>
          <w:rFonts w:ascii="Times New Roman" w:hAnsi="Times New Roman" w:cs="Times New Roman"/>
          <w:sz w:val="24"/>
          <w:szCs w:val="24"/>
        </w:rPr>
        <w:t>Контракту).</w:t>
      </w:r>
    </w:p>
    <w:p w14:paraId="1C655DF0" w14:textId="32750534" w:rsidR="00B268E2" w:rsidRPr="00C7696F" w:rsidRDefault="00B268E2"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5.2. Поставщик за </w:t>
      </w:r>
      <w:r w:rsidR="0073528A" w:rsidRPr="00C7696F">
        <w:rPr>
          <w:rFonts w:ascii="Times New Roman" w:hAnsi="Times New Roman" w:cs="Times New Roman"/>
          <w:sz w:val="24"/>
          <w:szCs w:val="24"/>
        </w:rPr>
        <w:t>3 (три) рабочих дня</w:t>
      </w:r>
      <w:r w:rsidRPr="00C7696F">
        <w:rPr>
          <w:rFonts w:ascii="Times New Roman" w:hAnsi="Times New Roman" w:cs="Times New Roman"/>
          <w:sz w:val="24"/>
          <w:szCs w:val="24"/>
        </w:rPr>
        <w:t xml:space="preserve"> до осуществления п</w:t>
      </w:r>
      <w:r w:rsidR="006A2F38" w:rsidRPr="00C7696F">
        <w:rPr>
          <w:rFonts w:ascii="Times New Roman" w:hAnsi="Times New Roman" w:cs="Times New Roman"/>
          <w:sz w:val="24"/>
          <w:szCs w:val="24"/>
        </w:rPr>
        <w:t>оставки Товара в Место доставки</w:t>
      </w:r>
      <w:r w:rsidRPr="00C7696F">
        <w:rPr>
          <w:rFonts w:ascii="Times New Roman" w:hAnsi="Times New Roman" w:cs="Times New Roman"/>
          <w:sz w:val="24"/>
          <w:szCs w:val="24"/>
        </w:rPr>
        <w:t xml:space="preserve"> соответствии с Отгрузочной разнарядкой (Планом распределения) (</w:t>
      </w:r>
      <w:hyperlink w:anchor="P697"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3</w:t>
        </w:r>
      </w:hyperlink>
      <w:r w:rsidRPr="00C7696F">
        <w:rPr>
          <w:rFonts w:ascii="Times New Roman" w:hAnsi="Times New Roman" w:cs="Times New Roman"/>
          <w:sz w:val="24"/>
          <w:szCs w:val="24"/>
        </w:rPr>
        <w:t xml:space="preserve"> к К</w:t>
      </w:r>
      <w:r w:rsidR="00AB6CA6" w:rsidRPr="00C7696F">
        <w:rPr>
          <w:rFonts w:ascii="Times New Roman" w:hAnsi="Times New Roman" w:cs="Times New Roman"/>
          <w:sz w:val="24"/>
          <w:szCs w:val="24"/>
        </w:rPr>
        <w:t>онтракту) направляет Получателям</w:t>
      </w:r>
      <w:r w:rsidRPr="00C7696F">
        <w:rPr>
          <w:rFonts w:ascii="Times New Roman" w:hAnsi="Times New Roman" w:cs="Times New Roman"/>
          <w:sz w:val="24"/>
          <w:szCs w:val="24"/>
        </w:rPr>
        <w:t xml:space="preserve"> уведомление о времени доставки Товара в Место доста</w:t>
      </w:r>
      <w:r w:rsidR="006A2F38" w:rsidRPr="00C7696F">
        <w:rPr>
          <w:rFonts w:ascii="Times New Roman" w:hAnsi="Times New Roman" w:cs="Times New Roman"/>
          <w:sz w:val="24"/>
          <w:szCs w:val="24"/>
        </w:rPr>
        <w:t>вки</w:t>
      </w:r>
      <w:r w:rsidR="00DC06B6">
        <w:rPr>
          <w:rFonts w:ascii="Times New Roman" w:hAnsi="Times New Roman" w:cs="Times New Roman"/>
          <w:sz w:val="24"/>
          <w:szCs w:val="24"/>
        </w:rPr>
        <w:t>.</w:t>
      </w:r>
    </w:p>
    <w:p w14:paraId="77D17F33" w14:textId="77777777" w:rsidR="00B268E2" w:rsidRPr="00C7696F" w:rsidRDefault="00B268E2" w:rsidP="00FF5AB9">
      <w:pPr>
        <w:pStyle w:val="ConsPlusNormal"/>
        <w:ind w:firstLine="540"/>
        <w:jc w:val="both"/>
        <w:rPr>
          <w:rFonts w:ascii="Times New Roman" w:hAnsi="Times New Roman" w:cs="Times New Roman"/>
          <w:sz w:val="24"/>
          <w:szCs w:val="24"/>
        </w:rPr>
      </w:pPr>
      <w:bookmarkStart w:id="10" w:name="P180"/>
      <w:bookmarkEnd w:id="10"/>
      <w:r w:rsidRPr="00C7696F">
        <w:rPr>
          <w:rFonts w:ascii="Times New Roman" w:hAnsi="Times New Roman" w:cs="Times New Roman"/>
          <w:sz w:val="24"/>
          <w:szCs w:val="24"/>
        </w:rPr>
        <w:t>5.3. При поставке Товара Поставщик представляет Получателю следующие документы:</w:t>
      </w:r>
    </w:p>
    <w:p w14:paraId="3B09BE84" w14:textId="77777777" w:rsidR="00B268E2" w:rsidRPr="00C7696F" w:rsidRDefault="00B268E2"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а) копию(</w:t>
      </w:r>
      <w:proofErr w:type="spellStart"/>
      <w:r w:rsidRPr="00C7696F">
        <w:rPr>
          <w:rFonts w:ascii="Times New Roman" w:hAnsi="Times New Roman" w:cs="Times New Roman"/>
          <w:sz w:val="24"/>
          <w:szCs w:val="24"/>
        </w:rPr>
        <w:t>ии</w:t>
      </w:r>
      <w:proofErr w:type="spellEnd"/>
      <w:r w:rsidRPr="00C7696F">
        <w:rPr>
          <w:rFonts w:ascii="Times New Roman" w:hAnsi="Times New Roman" w:cs="Times New Roman"/>
          <w:sz w:val="24"/>
          <w:szCs w:val="24"/>
        </w:rPr>
        <w:t>) регистрационного(</w:t>
      </w:r>
      <w:proofErr w:type="spellStart"/>
      <w:r w:rsidRPr="00C7696F">
        <w:rPr>
          <w:rFonts w:ascii="Times New Roman" w:hAnsi="Times New Roman" w:cs="Times New Roman"/>
          <w:sz w:val="24"/>
          <w:szCs w:val="24"/>
        </w:rPr>
        <w:t>ых</w:t>
      </w:r>
      <w:proofErr w:type="spellEnd"/>
      <w:r w:rsidRPr="00C7696F">
        <w:rPr>
          <w:rFonts w:ascii="Times New Roman" w:hAnsi="Times New Roman" w:cs="Times New Roman"/>
          <w:sz w:val="24"/>
          <w:szCs w:val="24"/>
        </w:rPr>
        <w:t>) удостоверения(</w:t>
      </w:r>
      <w:proofErr w:type="spellStart"/>
      <w:r w:rsidRPr="00C7696F">
        <w:rPr>
          <w:rFonts w:ascii="Times New Roman" w:hAnsi="Times New Roman" w:cs="Times New Roman"/>
          <w:sz w:val="24"/>
          <w:szCs w:val="24"/>
        </w:rPr>
        <w:t>ий</w:t>
      </w:r>
      <w:proofErr w:type="spellEnd"/>
      <w:r w:rsidRPr="00C7696F">
        <w:rPr>
          <w:rFonts w:ascii="Times New Roman" w:hAnsi="Times New Roman" w:cs="Times New Roman"/>
          <w:sz w:val="24"/>
          <w:szCs w:val="24"/>
        </w:rPr>
        <w:t>) лекарственного(</w:t>
      </w:r>
      <w:proofErr w:type="spellStart"/>
      <w:r w:rsidRPr="00C7696F">
        <w:rPr>
          <w:rFonts w:ascii="Times New Roman" w:hAnsi="Times New Roman" w:cs="Times New Roman"/>
          <w:sz w:val="24"/>
          <w:szCs w:val="24"/>
        </w:rPr>
        <w:t>ых</w:t>
      </w:r>
      <w:proofErr w:type="spellEnd"/>
      <w:r w:rsidRPr="00C7696F">
        <w:rPr>
          <w:rFonts w:ascii="Times New Roman" w:hAnsi="Times New Roman" w:cs="Times New Roman"/>
          <w:sz w:val="24"/>
          <w:szCs w:val="24"/>
        </w:rPr>
        <w:t>) препарата(</w:t>
      </w:r>
      <w:proofErr w:type="spellStart"/>
      <w:r w:rsidRPr="00C7696F">
        <w:rPr>
          <w:rFonts w:ascii="Times New Roman" w:hAnsi="Times New Roman" w:cs="Times New Roman"/>
          <w:sz w:val="24"/>
          <w:szCs w:val="24"/>
        </w:rPr>
        <w:t>ов</w:t>
      </w:r>
      <w:proofErr w:type="spellEnd"/>
      <w:r w:rsidRPr="00C7696F">
        <w:rPr>
          <w:rFonts w:ascii="Times New Roman" w:hAnsi="Times New Roman" w:cs="Times New Roman"/>
          <w:sz w:val="24"/>
          <w:szCs w:val="24"/>
        </w:rPr>
        <w:t>), выданного(</w:t>
      </w:r>
      <w:proofErr w:type="spellStart"/>
      <w:r w:rsidRPr="00C7696F">
        <w:rPr>
          <w:rFonts w:ascii="Times New Roman" w:hAnsi="Times New Roman" w:cs="Times New Roman"/>
          <w:sz w:val="24"/>
          <w:szCs w:val="24"/>
        </w:rPr>
        <w:t>ых</w:t>
      </w:r>
      <w:proofErr w:type="spellEnd"/>
      <w:r w:rsidRPr="00C7696F">
        <w:rPr>
          <w:rFonts w:ascii="Times New Roman" w:hAnsi="Times New Roman" w:cs="Times New Roman"/>
          <w:sz w:val="24"/>
          <w:szCs w:val="24"/>
        </w:rPr>
        <w:t>) уполномоченным органом;</w:t>
      </w:r>
    </w:p>
    <w:p w14:paraId="7FDE9282" w14:textId="1B87CFBB" w:rsidR="00B268E2" w:rsidRDefault="00B268E2"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б) </w:t>
      </w:r>
      <w:r w:rsidR="00410237" w:rsidRPr="00C7696F">
        <w:rPr>
          <w:rFonts w:ascii="Times New Roman" w:hAnsi="Times New Roman" w:cs="Times New Roman"/>
          <w:sz w:val="24"/>
          <w:szCs w:val="24"/>
        </w:rPr>
        <w:t>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(при поставке Товара, включенного в перечень ЖНВЛП);</w:t>
      </w:r>
    </w:p>
    <w:p w14:paraId="72114864" w14:textId="177F7FC4" w:rsidR="00A703B5" w:rsidRDefault="00C71B28"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A703B5" w:rsidRPr="00525F4B">
        <w:rPr>
          <w:rFonts w:ascii="Times New Roman" w:hAnsi="Times New Roman" w:cs="Times New Roman"/>
          <w:sz w:val="24"/>
          <w:szCs w:val="24"/>
        </w:rPr>
        <w:t xml:space="preserve"> товарную накладную, составленную по форме в соответствии с законодательством Российской Федерации;</w:t>
      </w:r>
    </w:p>
    <w:p w14:paraId="06403B6E" w14:textId="560EE891" w:rsidR="00A703B5" w:rsidRDefault="00A703B5"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525F4B">
        <w:rPr>
          <w:rFonts w:ascii="Times New Roman" w:hAnsi="Times New Roman" w:cs="Times New Roman"/>
          <w:sz w:val="24"/>
          <w:szCs w:val="24"/>
        </w:rPr>
        <w:t>Акт прие</w:t>
      </w:r>
      <w:r w:rsidR="00640BA1">
        <w:rPr>
          <w:rFonts w:ascii="Times New Roman" w:hAnsi="Times New Roman" w:cs="Times New Roman"/>
          <w:sz w:val="24"/>
          <w:szCs w:val="24"/>
        </w:rPr>
        <w:t>ма-передачи Товара по Контракту</w:t>
      </w:r>
      <w:r w:rsidRPr="00525F4B">
        <w:rPr>
          <w:rFonts w:ascii="Times New Roman" w:hAnsi="Times New Roman" w:cs="Times New Roman"/>
          <w:sz w:val="24"/>
          <w:szCs w:val="24"/>
        </w:rPr>
        <w:t xml:space="preserve"> (</w:t>
      </w:r>
      <w:hyperlink w:anchor="P729" w:history="1">
        <w:r w:rsidRPr="00525F4B">
          <w:rPr>
            <w:rFonts w:ascii="Times New Roman" w:hAnsi="Times New Roman" w:cs="Times New Roman"/>
            <w:sz w:val="24"/>
            <w:szCs w:val="24"/>
          </w:rPr>
          <w:t>приложение № 5</w:t>
        </w:r>
      </w:hyperlink>
      <w:r w:rsidRPr="00525F4B">
        <w:rPr>
          <w:rFonts w:ascii="Times New Roman" w:hAnsi="Times New Roman" w:cs="Times New Roman"/>
          <w:sz w:val="24"/>
          <w:szCs w:val="24"/>
        </w:rPr>
        <w:t xml:space="preserve"> к Контракту) в двух (трех) экземплярах (один (два) </w:t>
      </w:r>
      <w:r w:rsidRPr="00E17E30">
        <w:rPr>
          <w:rFonts w:ascii="Times New Roman" w:hAnsi="Times New Roman" w:cs="Times New Roman"/>
          <w:sz w:val="24"/>
          <w:szCs w:val="24"/>
        </w:rPr>
        <w:t xml:space="preserve">экземпляр(а) </w:t>
      </w:r>
      <w:r w:rsidRPr="00525F4B">
        <w:rPr>
          <w:rFonts w:ascii="Times New Roman" w:hAnsi="Times New Roman" w:cs="Times New Roman"/>
          <w:sz w:val="24"/>
          <w:szCs w:val="24"/>
        </w:rPr>
        <w:t xml:space="preserve">для Получателя и один экземпляр для </w:t>
      </w:r>
      <w:r w:rsidRPr="00E67C4E">
        <w:rPr>
          <w:rFonts w:ascii="Times New Roman" w:hAnsi="Times New Roman" w:cs="Times New Roman"/>
          <w:sz w:val="24"/>
          <w:szCs w:val="24"/>
        </w:rPr>
        <w:t>Поставщика).</w:t>
      </w:r>
    </w:p>
    <w:p w14:paraId="563C20C1" w14:textId="7A2F6E03" w:rsidR="00410237" w:rsidRPr="00C7696F" w:rsidRDefault="00A703B5"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w:t>
      </w:r>
      <w:r w:rsidR="00410237" w:rsidRPr="00C7696F">
        <w:rPr>
          <w:rFonts w:ascii="Times New Roman" w:hAnsi="Times New Roman" w:cs="Times New Roman"/>
          <w:sz w:val="24"/>
          <w:szCs w:val="24"/>
        </w:rPr>
        <w:t>) _______</w:t>
      </w:r>
      <w:r w:rsidR="00665491">
        <w:rPr>
          <w:rFonts w:ascii="Times New Roman" w:hAnsi="Times New Roman" w:cs="Times New Roman"/>
          <w:sz w:val="24"/>
          <w:szCs w:val="24"/>
        </w:rPr>
        <w:t>____________________________________________________________</w:t>
      </w:r>
      <w:r w:rsidR="00410237" w:rsidRPr="00C7696F">
        <w:rPr>
          <w:rFonts w:ascii="Times New Roman" w:hAnsi="Times New Roman" w:cs="Times New Roman"/>
          <w:sz w:val="24"/>
          <w:szCs w:val="24"/>
        </w:rPr>
        <w:t>__</w:t>
      </w:r>
      <w:r w:rsidR="00E17E30">
        <w:rPr>
          <w:rFonts w:ascii="Times New Roman" w:hAnsi="Times New Roman" w:cs="Times New Roman"/>
          <w:sz w:val="24"/>
          <w:szCs w:val="24"/>
        </w:rPr>
        <w:t>.</w:t>
      </w:r>
      <w:r w:rsidR="00410237" w:rsidRPr="00C7696F">
        <w:rPr>
          <w:rStyle w:val="a5"/>
          <w:rFonts w:ascii="Times New Roman" w:hAnsi="Times New Roman" w:cs="Times New Roman"/>
          <w:sz w:val="24"/>
          <w:szCs w:val="24"/>
        </w:rPr>
        <w:footnoteReference w:id="20"/>
      </w:r>
    </w:p>
    <w:p w14:paraId="4AE98296" w14:textId="2D87007C" w:rsidR="00410237" w:rsidRPr="00C7696F" w:rsidRDefault="00C71B28" w:rsidP="00FF5AB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410237" w:rsidRPr="00C7696F">
        <w:rPr>
          <w:rFonts w:ascii="Times New Roman" w:hAnsi="Times New Roman" w:cs="Times New Roman"/>
          <w:sz w:val="24"/>
          <w:szCs w:val="24"/>
        </w:rPr>
        <w:t xml:space="preserve"> </w:t>
      </w:r>
      <w:r w:rsidR="00E924DB">
        <w:rPr>
          <w:rFonts w:ascii="Times New Roman" w:hAnsi="Times New Roman" w:cs="Times New Roman"/>
          <w:sz w:val="24"/>
          <w:szCs w:val="24"/>
        </w:rPr>
        <w:t>После подписания Поставщиком и Получателем на бумажном носителе документов, указанных в настоящем пункте, Поставщик оформляет скан-копии данных документов, которые прикрепляет к документу о приемке в единой информационной системе при его формировании и размещении с использованием единой информационной систем</w:t>
      </w:r>
      <w:r w:rsidR="00DC06B6">
        <w:rPr>
          <w:rFonts w:ascii="Times New Roman" w:hAnsi="Times New Roman" w:cs="Times New Roman"/>
          <w:sz w:val="24"/>
          <w:szCs w:val="24"/>
        </w:rPr>
        <w:t>е в соответствии с пунктом 6.5 К</w:t>
      </w:r>
      <w:r w:rsidR="00E924DB">
        <w:rPr>
          <w:rFonts w:ascii="Times New Roman" w:hAnsi="Times New Roman" w:cs="Times New Roman"/>
          <w:sz w:val="24"/>
          <w:szCs w:val="24"/>
        </w:rPr>
        <w:t>онтракта.</w:t>
      </w:r>
    </w:p>
    <w:p w14:paraId="039BDF92" w14:textId="05A6752B" w:rsidR="00B268E2" w:rsidRPr="00C7696F" w:rsidRDefault="00C71B28" w:rsidP="00FF5AB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B268E2" w:rsidRPr="00C7696F">
        <w:rPr>
          <w:rFonts w:ascii="Times New Roman" w:hAnsi="Times New Roman" w:cs="Times New Roman"/>
          <w:sz w:val="24"/>
          <w:szCs w:val="24"/>
        </w:rPr>
        <w:t xml:space="preserve">. Поставка Товара осуществляется в целых упаковках в соответствии с требованиями Федерального </w:t>
      </w:r>
      <w:hyperlink r:id="rId12" w:history="1">
        <w:r w:rsidR="00B268E2" w:rsidRPr="00C7696F">
          <w:rPr>
            <w:rFonts w:ascii="Times New Roman" w:hAnsi="Times New Roman" w:cs="Times New Roman"/>
            <w:sz w:val="24"/>
            <w:szCs w:val="24"/>
          </w:rPr>
          <w:t>закона</w:t>
        </w:r>
      </w:hyperlink>
      <w:r w:rsidR="00B268E2" w:rsidRPr="00C7696F">
        <w:rPr>
          <w:rFonts w:ascii="Times New Roman" w:hAnsi="Times New Roman" w:cs="Times New Roman"/>
          <w:sz w:val="24"/>
          <w:szCs w:val="24"/>
        </w:rPr>
        <w:t xml:space="preserve"> от 12.04.2010 </w:t>
      </w:r>
      <w:r w:rsidR="00B7469E" w:rsidRPr="00C7696F">
        <w:rPr>
          <w:rFonts w:ascii="Times New Roman" w:hAnsi="Times New Roman" w:cs="Times New Roman"/>
          <w:sz w:val="24"/>
          <w:szCs w:val="24"/>
        </w:rPr>
        <w:t>№</w:t>
      </w:r>
      <w:r w:rsidR="00B268E2" w:rsidRPr="00C7696F">
        <w:rPr>
          <w:rFonts w:ascii="Times New Roman" w:hAnsi="Times New Roman" w:cs="Times New Roman"/>
          <w:sz w:val="24"/>
          <w:szCs w:val="24"/>
        </w:rPr>
        <w:t xml:space="preserve"> 61-ФЗ "Об обращении лекарственных средств</w:t>
      </w:r>
      <w:r w:rsidR="000A2EC4" w:rsidRPr="00C7696F">
        <w:rPr>
          <w:rFonts w:ascii="Times New Roman" w:hAnsi="Times New Roman" w:cs="Times New Roman"/>
          <w:sz w:val="24"/>
          <w:szCs w:val="24"/>
        </w:rPr>
        <w:t>.</w:t>
      </w:r>
      <w:r w:rsidR="005559EE" w:rsidRPr="00C7696F">
        <w:rPr>
          <w:rFonts w:ascii="Times New Roman" w:hAnsi="Times New Roman" w:cs="Times New Roman"/>
          <w:sz w:val="24"/>
          <w:szCs w:val="24"/>
        </w:rPr>
        <w:t>"</w:t>
      </w:r>
      <w:r w:rsidR="00B268E2" w:rsidRPr="00C7696F">
        <w:rPr>
          <w:rFonts w:ascii="Times New Roman" w:hAnsi="Times New Roman" w:cs="Times New Roman"/>
          <w:sz w:val="24"/>
          <w:szCs w:val="24"/>
        </w:rPr>
        <w:t xml:space="preserve"> При этом, если количество Т</w:t>
      </w:r>
      <w:r w:rsidR="000A2EC4" w:rsidRPr="00C7696F">
        <w:rPr>
          <w:rFonts w:ascii="Times New Roman" w:hAnsi="Times New Roman" w:cs="Times New Roman"/>
          <w:sz w:val="24"/>
          <w:szCs w:val="24"/>
        </w:rPr>
        <w:t>овара, поставляемого Получателям</w:t>
      </w:r>
      <w:r w:rsidR="00B268E2" w:rsidRPr="00C7696F">
        <w:rPr>
          <w:rFonts w:ascii="Times New Roman" w:hAnsi="Times New Roman" w:cs="Times New Roman"/>
          <w:sz w:val="24"/>
          <w:szCs w:val="24"/>
        </w:rPr>
        <w:t xml:space="preserve"> во вторичной (потребительской) упаковке, превышает количество Товара, указанного в Отгрузочной разнарядке (Плане распределения) (</w:t>
      </w:r>
      <w:hyperlink w:anchor="P697" w:history="1">
        <w:r w:rsidR="005C11A3">
          <w:rPr>
            <w:rFonts w:ascii="Times New Roman" w:hAnsi="Times New Roman" w:cs="Times New Roman"/>
            <w:sz w:val="24"/>
            <w:szCs w:val="24"/>
          </w:rPr>
          <w:t>п</w:t>
        </w:r>
        <w:r w:rsidR="00B268E2" w:rsidRPr="00C7696F">
          <w:rPr>
            <w:rFonts w:ascii="Times New Roman" w:hAnsi="Times New Roman" w:cs="Times New Roman"/>
            <w:sz w:val="24"/>
            <w:szCs w:val="24"/>
          </w:rPr>
          <w:t xml:space="preserve">риложение </w:t>
        </w:r>
        <w:r w:rsidR="00B7469E" w:rsidRPr="00C7696F">
          <w:rPr>
            <w:rFonts w:ascii="Times New Roman" w:hAnsi="Times New Roman" w:cs="Times New Roman"/>
            <w:sz w:val="24"/>
            <w:szCs w:val="24"/>
          </w:rPr>
          <w:t>№</w:t>
        </w:r>
        <w:r w:rsidR="00B268E2" w:rsidRPr="00C7696F">
          <w:rPr>
            <w:rFonts w:ascii="Times New Roman" w:hAnsi="Times New Roman" w:cs="Times New Roman"/>
            <w:sz w:val="24"/>
            <w:szCs w:val="24"/>
          </w:rPr>
          <w:t xml:space="preserve"> 3</w:t>
        </w:r>
      </w:hyperlink>
      <w:r w:rsidR="00B268E2" w:rsidRPr="00C7696F">
        <w:rPr>
          <w:rFonts w:ascii="Times New Roman" w:hAnsi="Times New Roman" w:cs="Times New Roman"/>
          <w:sz w:val="24"/>
          <w:szCs w:val="24"/>
        </w:rPr>
        <w:t xml:space="preserve"> к Контракту</w:t>
      </w:r>
      <w:r w:rsidR="000A2EC4" w:rsidRPr="00C7696F">
        <w:rPr>
          <w:rFonts w:ascii="Times New Roman" w:hAnsi="Times New Roman" w:cs="Times New Roman"/>
          <w:sz w:val="24"/>
          <w:szCs w:val="24"/>
        </w:rPr>
        <w:t xml:space="preserve">), </w:t>
      </w:r>
      <w:r w:rsidR="00B268E2" w:rsidRPr="00C7696F">
        <w:rPr>
          <w:rFonts w:ascii="Times New Roman" w:hAnsi="Times New Roman" w:cs="Times New Roman"/>
          <w:sz w:val="24"/>
          <w:szCs w:val="24"/>
        </w:rPr>
        <w:t>поставка Товара сверх количества, указанного в Отгрузочной разнарядке (Плане распределения) (</w:t>
      </w:r>
      <w:hyperlink w:anchor="P697" w:history="1">
        <w:r w:rsidR="005C11A3">
          <w:rPr>
            <w:rFonts w:ascii="Times New Roman" w:hAnsi="Times New Roman" w:cs="Times New Roman"/>
            <w:sz w:val="24"/>
            <w:szCs w:val="24"/>
          </w:rPr>
          <w:t>п</w:t>
        </w:r>
        <w:r w:rsidR="00B268E2" w:rsidRPr="00C7696F">
          <w:rPr>
            <w:rFonts w:ascii="Times New Roman" w:hAnsi="Times New Roman" w:cs="Times New Roman"/>
            <w:sz w:val="24"/>
            <w:szCs w:val="24"/>
          </w:rPr>
          <w:t xml:space="preserve">риложение </w:t>
        </w:r>
        <w:r w:rsidR="00E17E30">
          <w:rPr>
            <w:rFonts w:ascii="Times New Roman" w:hAnsi="Times New Roman" w:cs="Times New Roman"/>
            <w:sz w:val="24"/>
            <w:szCs w:val="24"/>
          </w:rPr>
          <w:t xml:space="preserve">         </w:t>
        </w:r>
        <w:r w:rsidR="00B7469E" w:rsidRPr="00C7696F">
          <w:rPr>
            <w:rFonts w:ascii="Times New Roman" w:hAnsi="Times New Roman" w:cs="Times New Roman"/>
            <w:sz w:val="24"/>
            <w:szCs w:val="24"/>
          </w:rPr>
          <w:t>№</w:t>
        </w:r>
        <w:r w:rsidR="00B268E2" w:rsidRPr="00C7696F">
          <w:rPr>
            <w:rFonts w:ascii="Times New Roman" w:hAnsi="Times New Roman" w:cs="Times New Roman"/>
            <w:sz w:val="24"/>
            <w:szCs w:val="24"/>
          </w:rPr>
          <w:t xml:space="preserve"> 3</w:t>
        </w:r>
      </w:hyperlink>
      <w:r w:rsidR="000A2EC4" w:rsidRPr="00C7696F">
        <w:rPr>
          <w:rFonts w:ascii="Times New Roman" w:hAnsi="Times New Roman" w:cs="Times New Roman"/>
          <w:sz w:val="24"/>
          <w:szCs w:val="24"/>
        </w:rPr>
        <w:t xml:space="preserve"> к Контракту)</w:t>
      </w:r>
      <w:r w:rsidR="00B268E2" w:rsidRPr="00C7696F">
        <w:rPr>
          <w:rFonts w:ascii="Times New Roman" w:hAnsi="Times New Roman" w:cs="Times New Roman"/>
          <w:sz w:val="24"/>
          <w:szCs w:val="24"/>
        </w:rPr>
        <w:t>, осуществляется за счет Поставщика.</w:t>
      </w:r>
    </w:p>
    <w:p w14:paraId="2CD68E6D" w14:textId="5B6E8ACE" w:rsidR="0078008C" w:rsidRDefault="00C71B28"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5A3EB2" w:rsidRPr="00525F4B">
        <w:rPr>
          <w:rFonts w:ascii="Times New Roman" w:hAnsi="Times New Roman" w:cs="Times New Roman"/>
          <w:sz w:val="24"/>
          <w:szCs w:val="24"/>
        </w:rPr>
        <w:t>. Фактической датой поставки Товара считается дата, указанная в Акте приема-передачи Товара по Контракту (</w:t>
      </w:r>
      <w:hyperlink w:anchor="P729" w:history="1">
        <w:r w:rsidR="005A3EB2" w:rsidRPr="00525F4B">
          <w:rPr>
            <w:rFonts w:ascii="Times New Roman" w:hAnsi="Times New Roman" w:cs="Times New Roman"/>
            <w:sz w:val="24"/>
            <w:szCs w:val="24"/>
          </w:rPr>
          <w:t>приложение №</w:t>
        </w:r>
        <w:r w:rsidR="00DC06B6">
          <w:rPr>
            <w:rFonts w:ascii="Times New Roman" w:hAnsi="Times New Roman" w:cs="Times New Roman"/>
            <w:sz w:val="24"/>
            <w:szCs w:val="24"/>
          </w:rPr>
          <w:t xml:space="preserve"> </w:t>
        </w:r>
        <w:r w:rsidR="005A3EB2" w:rsidRPr="00525F4B">
          <w:rPr>
            <w:rFonts w:ascii="Times New Roman" w:hAnsi="Times New Roman" w:cs="Times New Roman"/>
            <w:sz w:val="24"/>
            <w:szCs w:val="24"/>
          </w:rPr>
          <w:t>5</w:t>
        </w:r>
      </w:hyperlink>
      <w:r w:rsidR="005A3EB2" w:rsidRPr="00525F4B">
        <w:rPr>
          <w:rFonts w:ascii="Times New Roman" w:hAnsi="Times New Roman" w:cs="Times New Roman"/>
          <w:sz w:val="24"/>
          <w:szCs w:val="24"/>
        </w:rPr>
        <w:t xml:space="preserve"> к Контракту</w:t>
      </w:r>
      <w:r w:rsidR="005A3EB2" w:rsidRPr="005A5C91">
        <w:rPr>
          <w:rFonts w:ascii="Times New Roman" w:hAnsi="Times New Roman" w:cs="Times New Roman"/>
          <w:sz w:val="24"/>
          <w:szCs w:val="24"/>
        </w:rPr>
        <w:t>).</w:t>
      </w:r>
    </w:p>
    <w:p w14:paraId="3ACFDBCD" w14:textId="77777777" w:rsidR="00FF5AB9" w:rsidRPr="00C7696F" w:rsidRDefault="00FF5AB9" w:rsidP="00FF5AB9">
      <w:pPr>
        <w:pStyle w:val="ConsPlusNormal"/>
        <w:ind w:firstLine="567"/>
        <w:jc w:val="both"/>
        <w:rPr>
          <w:rFonts w:ascii="Times New Roman" w:hAnsi="Times New Roman" w:cs="Times New Roman"/>
          <w:sz w:val="24"/>
          <w:szCs w:val="24"/>
        </w:rPr>
      </w:pPr>
    </w:p>
    <w:p w14:paraId="7825AACE" w14:textId="4AEDE272" w:rsidR="00FE6414" w:rsidRPr="00C7696F" w:rsidRDefault="00756B4D"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6. Приемка Товара</w:t>
      </w:r>
    </w:p>
    <w:p w14:paraId="58169F2A" w14:textId="54F373CA" w:rsidR="00166485" w:rsidRPr="00C7696F" w:rsidRDefault="00166485"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6.1.Приемка поставленного Товара осуществляется в соответствии с требованиями законодательства Российской </w:t>
      </w:r>
      <w:r w:rsidR="00315EEE" w:rsidRPr="00C7696F">
        <w:rPr>
          <w:rFonts w:ascii="Times New Roman" w:hAnsi="Times New Roman" w:cs="Times New Roman"/>
          <w:sz w:val="24"/>
          <w:szCs w:val="24"/>
        </w:rPr>
        <w:t>Федерации в</w:t>
      </w:r>
      <w:r w:rsidRPr="00C7696F">
        <w:rPr>
          <w:rFonts w:ascii="Times New Roman" w:hAnsi="Times New Roman" w:cs="Times New Roman"/>
          <w:sz w:val="24"/>
          <w:szCs w:val="24"/>
        </w:rPr>
        <w:t xml:space="preserve"> ходе передачи Товара </w:t>
      </w:r>
      <w:r w:rsidR="00315EEE" w:rsidRPr="00C7696F">
        <w:rPr>
          <w:rFonts w:ascii="Times New Roman" w:hAnsi="Times New Roman" w:cs="Times New Roman"/>
          <w:sz w:val="24"/>
          <w:szCs w:val="24"/>
        </w:rPr>
        <w:t>Получателю в Месте доставки</w:t>
      </w:r>
      <w:r w:rsidRPr="00C7696F">
        <w:rPr>
          <w:rFonts w:ascii="Times New Roman" w:hAnsi="Times New Roman" w:cs="Times New Roman"/>
          <w:sz w:val="24"/>
          <w:szCs w:val="24"/>
        </w:rPr>
        <w:t xml:space="preserve"> и включает в себя:</w:t>
      </w:r>
    </w:p>
    <w:p w14:paraId="76E4F1AF" w14:textId="214F6892" w:rsidR="00166485" w:rsidRPr="00C7696F" w:rsidRDefault="00166485"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а) проверку по Упаковочным листам номенклатуры поставленного Товара на соответствие Спецификации (</w:t>
      </w:r>
      <w:hyperlink w:anchor="P483"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1</w:t>
        </w:r>
      </w:hyperlink>
      <w:r w:rsidR="00FF5AB9">
        <w:rPr>
          <w:rFonts w:ascii="Times New Roman" w:hAnsi="Times New Roman" w:cs="Times New Roman"/>
          <w:sz w:val="24"/>
          <w:szCs w:val="24"/>
        </w:rPr>
        <w:t xml:space="preserve"> </w:t>
      </w:r>
      <w:r w:rsidRPr="00C7696F">
        <w:rPr>
          <w:rFonts w:ascii="Times New Roman" w:hAnsi="Times New Roman" w:cs="Times New Roman"/>
          <w:sz w:val="24"/>
          <w:szCs w:val="24"/>
        </w:rPr>
        <w:t>к Контракту) и Техническим характеристикам (</w:t>
      </w:r>
      <w:hyperlink w:anchor="P588" w:history="1">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2</w:t>
        </w:r>
      </w:hyperlink>
      <w:r w:rsidRPr="00C7696F">
        <w:rPr>
          <w:rFonts w:ascii="Times New Roman" w:hAnsi="Times New Roman" w:cs="Times New Roman"/>
          <w:sz w:val="24"/>
          <w:szCs w:val="24"/>
        </w:rPr>
        <w:t xml:space="preserve"> к Контракту);</w:t>
      </w:r>
    </w:p>
    <w:p w14:paraId="4818C833" w14:textId="77777777" w:rsidR="00166485" w:rsidRPr="00C7696F" w:rsidRDefault="00166485"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б) проверку полноты и правильности оформления комплекта документов, </w:t>
      </w:r>
      <w:r w:rsidRPr="00C7696F">
        <w:rPr>
          <w:rFonts w:ascii="Times New Roman" w:hAnsi="Times New Roman" w:cs="Times New Roman"/>
          <w:sz w:val="24"/>
          <w:szCs w:val="24"/>
        </w:rPr>
        <w:lastRenderedPageBreak/>
        <w:t xml:space="preserve">предусмотренных </w:t>
      </w:r>
      <w:hyperlink w:anchor="P180" w:history="1">
        <w:r w:rsidRPr="00C7696F">
          <w:rPr>
            <w:rFonts w:ascii="Times New Roman" w:hAnsi="Times New Roman" w:cs="Times New Roman"/>
            <w:sz w:val="24"/>
            <w:szCs w:val="24"/>
          </w:rPr>
          <w:t>пунктом 5.3</w:t>
        </w:r>
      </w:hyperlink>
      <w:r w:rsidRPr="00C7696F">
        <w:rPr>
          <w:rFonts w:ascii="Times New Roman" w:hAnsi="Times New Roman" w:cs="Times New Roman"/>
          <w:sz w:val="24"/>
          <w:szCs w:val="24"/>
        </w:rPr>
        <w:t xml:space="preserve"> Контракта;</w:t>
      </w:r>
    </w:p>
    <w:p w14:paraId="79C52FA7" w14:textId="77777777" w:rsidR="00166485" w:rsidRPr="00C7696F" w:rsidRDefault="00166485"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в) контроль наличия/отсутствия внешних повреждений упаковки Товара;</w:t>
      </w:r>
    </w:p>
    <w:p w14:paraId="1CC225C9" w14:textId="77777777" w:rsidR="00166485" w:rsidRDefault="00166485"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г) проверку соблюдения температурного режима при хранении и перевозке Товара.</w:t>
      </w:r>
    </w:p>
    <w:p w14:paraId="032F35A8" w14:textId="5CC0DB8C" w:rsidR="004464DA" w:rsidRDefault="004464DA" w:rsidP="00FF5AB9">
      <w:pPr>
        <w:pStyle w:val="ConsPlusNormal"/>
        <w:ind w:firstLine="540"/>
        <w:jc w:val="both"/>
        <w:rPr>
          <w:rFonts w:ascii="Times New Roman" w:hAnsi="Times New Roman" w:cs="Times New Roman"/>
          <w:sz w:val="24"/>
          <w:szCs w:val="24"/>
        </w:rPr>
      </w:pPr>
      <w:r w:rsidRPr="00525F4B">
        <w:rPr>
          <w:rFonts w:ascii="Times New Roman" w:hAnsi="Times New Roman" w:cs="Times New Roman"/>
          <w:sz w:val="24"/>
          <w:szCs w:val="24"/>
        </w:rPr>
        <w:t>По факту приемки Товара Поставщик и Получатель подписывают Акт приема-передачи Товара по Контракту (</w:t>
      </w:r>
      <w:hyperlink w:anchor="P729" w:history="1">
        <w:r w:rsidRPr="00525F4B">
          <w:rPr>
            <w:rFonts w:ascii="Times New Roman" w:hAnsi="Times New Roman" w:cs="Times New Roman"/>
            <w:sz w:val="24"/>
            <w:szCs w:val="24"/>
          </w:rPr>
          <w:t>приложение № 5</w:t>
        </w:r>
      </w:hyperlink>
      <w:r w:rsidRPr="00525F4B">
        <w:rPr>
          <w:rFonts w:ascii="Times New Roman" w:hAnsi="Times New Roman" w:cs="Times New Roman"/>
          <w:sz w:val="24"/>
          <w:szCs w:val="24"/>
        </w:rPr>
        <w:t xml:space="preserve"> к </w:t>
      </w:r>
      <w:r w:rsidRPr="00483568">
        <w:rPr>
          <w:rFonts w:ascii="Times New Roman" w:hAnsi="Times New Roman" w:cs="Times New Roman"/>
          <w:sz w:val="24"/>
          <w:szCs w:val="24"/>
        </w:rPr>
        <w:t>Контракту).</w:t>
      </w:r>
    </w:p>
    <w:p w14:paraId="5F3E3CB2" w14:textId="0CB7EBB6" w:rsidR="004464DA" w:rsidRPr="00577C14" w:rsidRDefault="004464DA" w:rsidP="00FF5AB9">
      <w:pPr>
        <w:autoSpaceDE w:val="0"/>
        <w:autoSpaceDN w:val="0"/>
        <w:adjustRightInd w:val="0"/>
        <w:spacing w:after="0" w:line="240" w:lineRule="auto"/>
        <w:ind w:firstLine="567"/>
        <w:jc w:val="both"/>
        <w:rPr>
          <w:rFonts w:ascii="Times New Roman" w:hAnsi="Times New Roman" w:cs="Times New Roman"/>
          <w:sz w:val="24"/>
          <w:szCs w:val="24"/>
        </w:rPr>
      </w:pPr>
      <w:r w:rsidRPr="00577C14">
        <w:rPr>
          <w:rFonts w:ascii="Times New Roman" w:hAnsi="Times New Roman" w:cs="Times New Roman"/>
          <w:sz w:val="24"/>
          <w:szCs w:val="24"/>
        </w:rPr>
        <w:t>6.2.</w:t>
      </w:r>
      <w:r w:rsidRPr="00577C14">
        <w:rPr>
          <w:rFonts w:ascii="Times New Roman" w:hAnsi="Times New Roman" w:cs="Times New Roman"/>
        </w:rPr>
        <w:t xml:space="preserve"> </w:t>
      </w:r>
      <w:r w:rsidRPr="00577C14">
        <w:rPr>
          <w:rFonts w:ascii="Times New Roman" w:hAnsi="Times New Roman" w:cs="Times New Roman"/>
          <w:sz w:val="24"/>
          <w:szCs w:val="24"/>
        </w:rPr>
        <w:t xml:space="preserve">Получатель в срок не более </w:t>
      </w:r>
      <w:r w:rsidR="00DC06B6">
        <w:rPr>
          <w:rFonts w:ascii="Times New Roman" w:hAnsi="Times New Roman" w:cs="Times New Roman"/>
          <w:sz w:val="24"/>
          <w:szCs w:val="24"/>
        </w:rPr>
        <w:t>5 (пяти</w:t>
      </w:r>
      <w:r w:rsidR="005A3EB2">
        <w:rPr>
          <w:rFonts w:ascii="Times New Roman" w:hAnsi="Times New Roman" w:cs="Times New Roman"/>
          <w:sz w:val="24"/>
          <w:szCs w:val="24"/>
        </w:rPr>
        <w:t>)</w:t>
      </w:r>
      <w:r w:rsidRPr="00577C14">
        <w:rPr>
          <w:rFonts w:ascii="Times New Roman" w:hAnsi="Times New Roman" w:cs="Times New Roman"/>
          <w:sz w:val="24"/>
          <w:szCs w:val="24"/>
        </w:rPr>
        <w:t xml:space="preserve"> </w:t>
      </w:r>
      <w:r w:rsidR="005A3EB2">
        <w:rPr>
          <w:rFonts w:ascii="Times New Roman" w:hAnsi="Times New Roman" w:cs="Times New Roman"/>
          <w:sz w:val="24"/>
          <w:szCs w:val="24"/>
        </w:rPr>
        <w:t xml:space="preserve">дней </w:t>
      </w:r>
      <w:r w:rsidRPr="00577C14">
        <w:rPr>
          <w:rFonts w:ascii="Times New Roman" w:hAnsi="Times New Roman" w:cs="Times New Roman"/>
          <w:sz w:val="24"/>
          <w:szCs w:val="24"/>
        </w:rPr>
        <w:t xml:space="preserve">со дня получения от Поставщика документов, предусмотренных </w:t>
      </w:r>
      <w:hyperlink w:anchor="P144" w:history="1">
        <w:r w:rsidRPr="00577C14">
          <w:rPr>
            <w:rFonts w:ascii="Times New Roman" w:hAnsi="Times New Roman" w:cs="Times New Roman"/>
            <w:sz w:val="24"/>
            <w:szCs w:val="24"/>
          </w:rPr>
          <w:t>пунктом 5.3</w:t>
        </w:r>
      </w:hyperlink>
      <w:r w:rsidRPr="00577C14">
        <w:rPr>
          <w:rFonts w:ascii="Times New Roman" w:hAnsi="Times New Roman" w:cs="Times New Roman"/>
          <w:sz w:val="24"/>
          <w:szCs w:val="24"/>
        </w:rPr>
        <w:t xml:space="preserve"> Контракта, при отсутствии претензий к количеству Товара, комплектности, упаковке Товара, качеству и безопасности Товара подписывает Акт приема-передачи Товара по Контракту (</w:t>
      </w:r>
      <w:hyperlink w:anchor="P729" w:history="1">
        <w:r w:rsidRPr="00577C14">
          <w:rPr>
            <w:rFonts w:ascii="Times New Roman" w:hAnsi="Times New Roman" w:cs="Times New Roman"/>
            <w:sz w:val="24"/>
            <w:szCs w:val="24"/>
          </w:rPr>
          <w:t>приложение №</w:t>
        </w:r>
        <w:r w:rsidR="00DC06B6">
          <w:rPr>
            <w:rFonts w:ascii="Times New Roman" w:hAnsi="Times New Roman" w:cs="Times New Roman"/>
            <w:sz w:val="24"/>
            <w:szCs w:val="24"/>
          </w:rPr>
          <w:t xml:space="preserve"> </w:t>
        </w:r>
        <w:r w:rsidRPr="00577C14">
          <w:rPr>
            <w:rFonts w:ascii="Times New Roman" w:hAnsi="Times New Roman" w:cs="Times New Roman"/>
            <w:sz w:val="24"/>
            <w:szCs w:val="24"/>
          </w:rPr>
          <w:t>5</w:t>
        </w:r>
      </w:hyperlink>
      <w:r w:rsidRPr="00577C14">
        <w:rPr>
          <w:rFonts w:ascii="Times New Roman" w:hAnsi="Times New Roman" w:cs="Times New Roman"/>
          <w:sz w:val="24"/>
          <w:szCs w:val="24"/>
        </w:rPr>
        <w:t xml:space="preserve"> к Контракту).</w:t>
      </w:r>
    </w:p>
    <w:p w14:paraId="56C4F6CC" w14:textId="00E77802" w:rsidR="004464DA" w:rsidRPr="00577C14" w:rsidRDefault="004464DA" w:rsidP="00FF5AB9">
      <w:pPr>
        <w:pStyle w:val="ConsPlusNormal"/>
        <w:ind w:right="-1" w:firstLine="567"/>
        <w:jc w:val="both"/>
        <w:rPr>
          <w:rFonts w:ascii="Times New Roman" w:hAnsi="Times New Roman" w:cs="Times New Roman"/>
          <w:sz w:val="24"/>
          <w:szCs w:val="24"/>
        </w:rPr>
      </w:pPr>
      <w:r w:rsidRPr="00577C14">
        <w:rPr>
          <w:rFonts w:ascii="Times New Roman" w:hAnsi="Times New Roman" w:cs="Times New Roman"/>
          <w:sz w:val="24"/>
          <w:szCs w:val="24"/>
        </w:rPr>
        <w:t xml:space="preserve">В случае обнаружения Получателем нарушений условий настоящего Контракта, в том числе требований к количеству Товара, комплектности, упаковке Товара,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w:t>
      </w:r>
      <w:r w:rsidR="00DC06B6">
        <w:rPr>
          <w:rFonts w:ascii="Times New Roman" w:hAnsi="Times New Roman" w:cs="Times New Roman"/>
          <w:sz w:val="24"/>
          <w:szCs w:val="24"/>
        </w:rPr>
        <w:t>Товар) в срок не позднее 5 (пяти</w:t>
      </w:r>
      <w:r w:rsidRPr="00577C14">
        <w:rPr>
          <w:rFonts w:ascii="Times New Roman" w:hAnsi="Times New Roman" w:cs="Times New Roman"/>
          <w:sz w:val="24"/>
          <w:szCs w:val="24"/>
        </w:rPr>
        <w:t>) дней с момента получения мотивированного отказа Получателя от подписания Акта приема-передачи Товара по Контракту (</w:t>
      </w:r>
      <w:hyperlink w:anchor="P729" w:history="1">
        <w:r w:rsidRPr="00577C14">
          <w:rPr>
            <w:rFonts w:ascii="Times New Roman" w:hAnsi="Times New Roman" w:cs="Times New Roman"/>
            <w:sz w:val="24"/>
            <w:szCs w:val="24"/>
          </w:rPr>
          <w:t>приложение №</w:t>
        </w:r>
        <w:r w:rsidR="00DC06B6">
          <w:rPr>
            <w:rFonts w:ascii="Times New Roman" w:hAnsi="Times New Roman" w:cs="Times New Roman"/>
            <w:sz w:val="24"/>
            <w:szCs w:val="24"/>
          </w:rPr>
          <w:t xml:space="preserve"> </w:t>
        </w:r>
        <w:r w:rsidRPr="00577C14">
          <w:rPr>
            <w:rFonts w:ascii="Times New Roman" w:hAnsi="Times New Roman" w:cs="Times New Roman"/>
            <w:sz w:val="24"/>
            <w:szCs w:val="24"/>
          </w:rPr>
          <w:t>5</w:t>
        </w:r>
      </w:hyperlink>
      <w:r w:rsidRPr="00577C14">
        <w:rPr>
          <w:rFonts w:ascii="Times New Roman" w:hAnsi="Times New Roman" w:cs="Times New Roman"/>
          <w:sz w:val="24"/>
          <w:szCs w:val="24"/>
        </w:rPr>
        <w:t xml:space="preserve"> к Контракту). </w:t>
      </w:r>
    </w:p>
    <w:p w14:paraId="12A50201" w14:textId="6FB2A521" w:rsidR="00577C14" w:rsidRPr="00525F4B" w:rsidRDefault="00577C14"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Pr="00FA5B4E">
        <w:rPr>
          <w:rFonts w:ascii="Times New Roman" w:hAnsi="Times New Roman" w:cs="Times New Roman"/>
          <w:sz w:val="24"/>
          <w:szCs w:val="24"/>
        </w:rPr>
        <w:t xml:space="preserve">После устранения недостатков, послуживших основанием для </w:t>
      </w:r>
      <w:proofErr w:type="spellStart"/>
      <w:r w:rsidRPr="00FA5B4E">
        <w:rPr>
          <w:rFonts w:ascii="Times New Roman" w:hAnsi="Times New Roman" w:cs="Times New Roman"/>
          <w:sz w:val="24"/>
          <w:szCs w:val="24"/>
        </w:rPr>
        <w:t>неподписания</w:t>
      </w:r>
      <w:proofErr w:type="spellEnd"/>
      <w:r w:rsidRPr="00FA5B4E">
        <w:rPr>
          <w:rFonts w:ascii="Times New Roman" w:hAnsi="Times New Roman" w:cs="Times New Roman"/>
          <w:sz w:val="24"/>
          <w:szCs w:val="24"/>
        </w:rPr>
        <w:t xml:space="preserve"> Акта приема-передачи Товара по Контракту (</w:t>
      </w:r>
      <w:hyperlink w:anchor="P729" w:history="1">
        <w:r w:rsidRPr="00FA5B4E">
          <w:rPr>
            <w:rFonts w:ascii="Times New Roman" w:hAnsi="Times New Roman" w:cs="Times New Roman"/>
            <w:sz w:val="24"/>
            <w:szCs w:val="24"/>
          </w:rPr>
          <w:t>приложение №</w:t>
        </w:r>
        <w:r w:rsidR="00DC06B6">
          <w:rPr>
            <w:rFonts w:ascii="Times New Roman" w:hAnsi="Times New Roman" w:cs="Times New Roman"/>
            <w:sz w:val="24"/>
            <w:szCs w:val="24"/>
          </w:rPr>
          <w:t xml:space="preserve"> </w:t>
        </w:r>
        <w:r w:rsidRPr="00FA5B4E">
          <w:rPr>
            <w:rFonts w:ascii="Times New Roman" w:hAnsi="Times New Roman" w:cs="Times New Roman"/>
            <w:sz w:val="24"/>
            <w:szCs w:val="24"/>
          </w:rPr>
          <w:t>5</w:t>
        </w:r>
      </w:hyperlink>
      <w:r w:rsidRPr="00FA5B4E">
        <w:rPr>
          <w:rFonts w:ascii="Times New Roman" w:hAnsi="Times New Roman" w:cs="Times New Roman"/>
          <w:sz w:val="24"/>
          <w:szCs w:val="24"/>
        </w:rPr>
        <w:t xml:space="preserve"> к Контракту), Поставщик и Получатель подписывают Акт приема-передачи Товара по Контракту (</w:t>
      </w:r>
      <w:hyperlink w:anchor="P729" w:history="1">
        <w:r w:rsidRPr="00FA5B4E">
          <w:rPr>
            <w:rFonts w:ascii="Times New Roman" w:hAnsi="Times New Roman" w:cs="Times New Roman"/>
            <w:sz w:val="24"/>
            <w:szCs w:val="24"/>
          </w:rPr>
          <w:t>приложение № 5</w:t>
        </w:r>
      </w:hyperlink>
      <w:r w:rsidRPr="00FA5B4E">
        <w:rPr>
          <w:rFonts w:ascii="Times New Roman" w:hAnsi="Times New Roman" w:cs="Times New Roman"/>
          <w:sz w:val="24"/>
          <w:szCs w:val="24"/>
        </w:rPr>
        <w:t xml:space="preserve"> к Контракту) в порядке и сроки, предусмотренные </w:t>
      </w:r>
      <w:hyperlink w:anchor="P191" w:history="1">
        <w:r w:rsidRPr="00FA5B4E">
          <w:rPr>
            <w:rFonts w:ascii="Times New Roman" w:hAnsi="Times New Roman" w:cs="Times New Roman"/>
            <w:sz w:val="24"/>
            <w:szCs w:val="24"/>
          </w:rPr>
          <w:t>пунктом 6.</w:t>
        </w:r>
        <w:r>
          <w:rPr>
            <w:rFonts w:ascii="Times New Roman" w:hAnsi="Times New Roman" w:cs="Times New Roman"/>
            <w:sz w:val="24"/>
            <w:szCs w:val="24"/>
          </w:rPr>
          <w:t>2</w:t>
        </w:r>
      </w:hyperlink>
      <w:r w:rsidRPr="00FA5B4E">
        <w:rPr>
          <w:rFonts w:ascii="Times New Roman" w:hAnsi="Times New Roman" w:cs="Times New Roman"/>
          <w:sz w:val="24"/>
          <w:szCs w:val="24"/>
        </w:rPr>
        <w:t xml:space="preserve"> Контракта.</w:t>
      </w:r>
    </w:p>
    <w:p w14:paraId="452A10A6" w14:textId="09C8DC29" w:rsidR="004464DA" w:rsidRPr="00C7696F" w:rsidRDefault="00577C14" w:rsidP="00FF5AB9">
      <w:pPr>
        <w:pStyle w:val="ConsPlusNormal"/>
        <w:ind w:firstLine="567"/>
        <w:jc w:val="both"/>
        <w:rPr>
          <w:rFonts w:ascii="Times New Roman" w:hAnsi="Times New Roman" w:cs="Times New Roman"/>
          <w:sz w:val="24"/>
          <w:szCs w:val="24"/>
        </w:rPr>
      </w:pPr>
      <w:r w:rsidRPr="00577C14">
        <w:rPr>
          <w:rFonts w:ascii="Times New Roman" w:hAnsi="Times New Roman" w:cs="Times New Roman"/>
          <w:sz w:val="24"/>
          <w:szCs w:val="24"/>
        </w:rPr>
        <w:t>6.</w:t>
      </w:r>
      <w:r>
        <w:rPr>
          <w:rFonts w:ascii="Times New Roman" w:hAnsi="Times New Roman" w:cs="Times New Roman"/>
          <w:sz w:val="24"/>
          <w:szCs w:val="24"/>
        </w:rPr>
        <w:t>4</w:t>
      </w:r>
      <w:r w:rsidRPr="00525F4B">
        <w:rPr>
          <w:rFonts w:ascii="Times New Roman" w:hAnsi="Times New Roman" w:cs="Times New Roman"/>
          <w:sz w:val="24"/>
          <w:szCs w:val="24"/>
        </w:rPr>
        <w:t>. Со дня подписания Акта приема-передачи Товара по Контракту (</w:t>
      </w:r>
      <w:hyperlink w:anchor="P729" w:history="1">
        <w:r w:rsidRPr="00525F4B">
          <w:rPr>
            <w:rFonts w:ascii="Times New Roman" w:hAnsi="Times New Roman" w:cs="Times New Roman"/>
            <w:sz w:val="24"/>
            <w:szCs w:val="24"/>
          </w:rPr>
          <w:t xml:space="preserve">приложение </w:t>
        </w:r>
        <w:r w:rsidR="00F37943">
          <w:rPr>
            <w:rFonts w:ascii="Times New Roman" w:hAnsi="Times New Roman" w:cs="Times New Roman"/>
            <w:sz w:val="24"/>
            <w:szCs w:val="24"/>
          </w:rPr>
          <w:t xml:space="preserve">      </w:t>
        </w:r>
        <w:r w:rsidRPr="00525F4B">
          <w:rPr>
            <w:rFonts w:ascii="Times New Roman" w:hAnsi="Times New Roman" w:cs="Times New Roman"/>
            <w:sz w:val="24"/>
            <w:szCs w:val="24"/>
          </w:rPr>
          <w:t>№</w:t>
        </w:r>
        <w:r w:rsidR="00F37943">
          <w:rPr>
            <w:rFonts w:ascii="Times New Roman" w:hAnsi="Times New Roman" w:cs="Times New Roman"/>
            <w:sz w:val="24"/>
            <w:szCs w:val="24"/>
          </w:rPr>
          <w:t xml:space="preserve"> </w:t>
        </w:r>
        <w:r w:rsidRPr="00525F4B">
          <w:rPr>
            <w:rFonts w:ascii="Times New Roman" w:hAnsi="Times New Roman" w:cs="Times New Roman"/>
            <w:sz w:val="24"/>
            <w:szCs w:val="24"/>
          </w:rPr>
          <w:t>5</w:t>
        </w:r>
      </w:hyperlink>
      <w:r w:rsidRPr="00525F4B">
        <w:rPr>
          <w:rFonts w:ascii="Times New Roman" w:hAnsi="Times New Roman" w:cs="Times New Roman"/>
          <w:sz w:val="24"/>
          <w:szCs w:val="24"/>
        </w:rPr>
        <w:t xml:space="preserve"> к Контракту) Получателем риск случайной гибели, утраты или повреждения Товара переходит к Получателю.</w:t>
      </w:r>
    </w:p>
    <w:p w14:paraId="3B6A4799" w14:textId="20090C1D"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6.</w:t>
      </w:r>
      <w:r w:rsidR="00AD17B1">
        <w:rPr>
          <w:rFonts w:ascii="Times New Roman" w:hAnsi="Times New Roman" w:cs="Times New Roman"/>
          <w:sz w:val="24"/>
          <w:szCs w:val="24"/>
        </w:rPr>
        <w:t>5</w:t>
      </w:r>
      <w:r w:rsidRPr="00C7696F">
        <w:rPr>
          <w:rFonts w:ascii="Times New Roman" w:hAnsi="Times New Roman" w:cs="Times New Roman"/>
          <w:sz w:val="24"/>
          <w:szCs w:val="24"/>
        </w:rPr>
        <w:t xml:space="preserve">. Поставщик не позднее 2 (двух) рабочих дней после </w:t>
      </w:r>
      <w:r w:rsidR="005C1884">
        <w:rPr>
          <w:rFonts w:ascii="Times New Roman" w:hAnsi="Times New Roman" w:cs="Times New Roman"/>
          <w:sz w:val="24"/>
          <w:szCs w:val="24"/>
        </w:rPr>
        <w:t xml:space="preserve">подписания Получателем </w:t>
      </w:r>
      <w:r w:rsidR="00430790" w:rsidRPr="00430790">
        <w:rPr>
          <w:rFonts w:ascii="Times New Roman" w:hAnsi="Times New Roman" w:cs="Times New Roman"/>
          <w:sz w:val="24"/>
          <w:szCs w:val="24"/>
        </w:rPr>
        <w:t>Акт</w:t>
      </w:r>
      <w:r w:rsidR="008D6B0C">
        <w:rPr>
          <w:rFonts w:ascii="Times New Roman" w:hAnsi="Times New Roman" w:cs="Times New Roman"/>
          <w:sz w:val="24"/>
          <w:szCs w:val="24"/>
        </w:rPr>
        <w:t>а</w:t>
      </w:r>
      <w:r w:rsidR="00430790" w:rsidRPr="00430790">
        <w:rPr>
          <w:rFonts w:ascii="Times New Roman" w:hAnsi="Times New Roman" w:cs="Times New Roman"/>
          <w:sz w:val="24"/>
          <w:szCs w:val="24"/>
        </w:rPr>
        <w:t xml:space="preserve"> приема-передачи Товара по Контракту (приложение №</w:t>
      </w:r>
      <w:r w:rsidR="00DC06B6">
        <w:rPr>
          <w:rFonts w:ascii="Times New Roman" w:hAnsi="Times New Roman" w:cs="Times New Roman"/>
          <w:sz w:val="24"/>
          <w:szCs w:val="24"/>
        </w:rPr>
        <w:t xml:space="preserve"> </w:t>
      </w:r>
      <w:r w:rsidR="00430790" w:rsidRPr="00430790">
        <w:rPr>
          <w:rFonts w:ascii="Times New Roman" w:hAnsi="Times New Roman" w:cs="Times New Roman"/>
          <w:sz w:val="24"/>
          <w:szCs w:val="24"/>
        </w:rPr>
        <w:t>5 к Контракту)</w:t>
      </w:r>
      <w:r w:rsidR="00430790">
        <w:rPr>
          <w:rFonts w:ascii="Times New Roman" w:hAnsi="Times New Roman" w:cs="Times New Roman"/>
          <w:sz w:val="24"/>
          <w:szCs w:val="24"/>
        </w:rPr>
        <w:t xml:space="preserve"> </w:t>
      </w:r>
      <w:r w:rsidRPr="00C7696F">
        <w:rPr>
          <w:rFonts w:ascii="Times New Roman" w:hAnsi="Times New Roman" w:cs="Times New Roman"/>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77499557"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Документ о приемке должен содержать:</w:t>
      </w:r>
    </w:p>
    <w:p w14:paraId="5CF325DC" w14:textId="6D047980" w:rsidR="00C7696F" w:rsidRPr="00C7696F" w:rsidRDefault="00DC06B6" w:rsidP="00FF5A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включенные в К</w:t>
      </w:r>
      <w:r w:rsidR="00C7696F" w:rsidRPr="00C7696F">
        <w:rPr>
          <w:rFonts w:ascii="Times New Roman" w:hAnsi="Times New Roman" w:cs="Times New Roman"/>
          <w:sz w:val="24"/>
          <w:szCs w:val="24"/>
        </w:rPr>
        <w:t xml:space="preserve">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w:t>
      </w:r>
      <w:hyperlink r:id="rId13" w:history="1">
        <w:r w:rsidR="00C7696F" w:rsidRPr="0078008C">
          <w:rPr>
            <w:rStyle w:val="ad"/>
            <w:rFonts w:ascii="Times New Roman" w:hAnsi="Times New Roman" w:cs="Times New Roman"/>
            <w:color w:val="auto"/>
            <w:sz w:val="24"/>
            <w:szCs w:val="24"/>
            <w:u w:val="none"/>
          </w:rPr>
          <w:t>подпунктами «а»</w:t>
        </w:r>
      </w:hyperlink>
      <w:r w:rsidR="00C7696F" w:rsidRPr="0078008C">
        <w:rPr>
          <w:rFonts w:ascii="Times New Roman" w:hAnsi="Times New Roman" w:cs="Times New Roman"/>
          <w:sz w:val="24"/>
          <w:szCs w:val="24"/>
        </w:rPr>
        <w:t xml:space="preserve">, </w:t>
      </w:r>
      <w:hyperlink r:id="rId14" w:history="1">
        <w:r w:rsidR="00C7696F" w:rsidRPr="0078008C">
          <w:rPr>
            <w:rStyle w:val="ad"/>
            <w:rFonts w:ascii="Times New Roman" w:hAnsi="Times New Roman" w:cs="Times New Roman"/>
            <w:color w:val="auto"/>
            <w:sz w:val="24"/>
            <w:szCs w:val="24"/>
            <w:u w:val="none"/>
          </w:rPr>
          <w:t>«г»</w:t>
        </w:r>
      </w:hyperlink>
      <w:r w:rsidR="00C7696F" w:rsidRPr="0078008C">
        <w:rPr>
          <w:rFonts w:ascii="Times New Roman" w:hAnsi="Times New Roman" w:cs="Times New Roman"/>
          <w:sz w:val="24"/>
          <w:szCs w:val="24"/>
        </w:rPr>
        <w:t xml:space="preserve"> и </w:t>
      </w:r>
      <w:hyperlink r:id="rId15" w:history="1">
        <w:r w:rsidR="00C7696F" w:rsidRPr="0078008C">
          <w:rPr>
            <w:rStyle w:val="ad"/>
            <w:rFonts w:ascii="Times New Roman" w:hAnsi="Times New Roman" w:cs="Times New Roman"/>
            <w:color w:val="auto"/>
            <w:sz w:val="24"/>
            <w:szCs w:val="24"/>
            <w:u w:val="none"/>
          </w:rPr>
          <w:t>«е» части 1 статьи 43</w:t>
        </w:r>
      </w:hyperlink>
      <w:r w:rsidR="00C7696F" w:rsidRPr="00C7696F">
        <w:rPr>
          <w:rFonts w:ascii="Times New Roman" w:hAnsi="Times New Roman" w:cs="Times New Roman"/>
          <w:sz w:val="24"/>
          <w:szCs w:val="24"/>
        </w:rPr>
        <w:t xml:space="preserve"> </w:t>
      </w:r>
      <w:r w:rsidR="00910A25">
        <w:rPr>
          <w:rFonts w:ascii="Times New Roman" w:hAnsi="Times New Roman" w:cs="Times New Roman"/>
          <w:sz w:val="24"/>
          <w:szCs w:val="24"/>
        </w:rPr>
        <w:t>Федерального з</w:t>
      </w:r>
      <w:r w:rsidR="00C7696F"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00C7696F" w:rsidRPr="00C7696F">
        <w:rPr>
          <w:rFonts w:ascii="Times New Roman" w:hAnsi="Times New Roman" w:cs="Times New Roman"/>
          <w:sz w:val="24"/>
          <w:szCs w:val="24"/>
        </w:rPr>
        <w:t>, единицу измерения поставленного товара;</w:t>
      </w:r>
    </w:p>
    <w:p w14:paraId="7700617A"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б) наименование поставленного товара;</w:t>
      </w:r>
    </w:p>
    <w:p w14:paraId="64A88F7C"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в) наименование страны происхождения поставленного товара;</w:t>
      </w:r>
    </w:p>
    <w:p w14:paraId="31958627"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г) информацию о количестве поставленного товара;</w:t>
      </w:r>
    </w:p>
    <w:p w14:paraId="5048548B" w14:textId="438F5B32"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д) стоимость исполненных Поставщиком обязательств, предусмотренных </w:t>
      </w:r>
      <w:r w:rsidR="00DC06B6">
        <w:rPr>
          <w:rFonts w:ascii="Times New Roman" w:hAnsi="Times New Roman" w:cs="Times New Roman"/>
          <w:sz w:val="24"/>
          <w:szCs w:val="24"/>
        </w:rPr>
        <w:t>К</w:t>
      </w:r>
      <w:r w:rsidRPr="00C7696F">
        <w:rPr>
          <w:rFonts w:ascii="Times New Roman" w:hAnsi="Times New Roman" w:cs="Times New Roman"/>
          <w:sz w:val="24"/>
          <w:szCs w:val="24"/>
        </w:rPr>
        <w:t>онтрактом, с указанием цены за единицу поставленного товара;</w:t>
      </w:r>
    </w:p>
    <w:p w14:paraId="01E03230"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е) иную информацию с учетом требований, установленных Правительством Российской Федерации.</w:t>
      </w:r>
    </w:p>
    <w:p w14:paraId="1D8A2DB5" w14:textId="3CC5A878" w:rsidR="00430790" w:rsidRDefault="00430790" w:rsidP="00FF5AB9">
      <w:pPr>
        <w:autoSpaceDE w:val="0"/>
        <w:autoSpaceDN w:val="0"/>
        <w:adjustRightInd w:val="0"/>
        <w:spacing w:after="0" w:line="240" w:lineRule="auto"/>
        <w:ind w:firstLine="567"/>
        <w:jc w:val="both"/>
        <w:rPr>
          <w:rFonts w:ascii="Times New Roman" w:hAnsi="Times New Roman" w:cs="Times New Roman"/>
          <w:sz w:val="24"/>
          <w:szCs w:val="24"/>
        </w:rPr>
      </w:pPr>
      <w:r w:rsidRPr="00430790">
        <w:rPr>
          <w:rFonts w:ascii="Times New Roman" w:hAnsi="Times New Roman" w:cs="Times New Roman"/>
          <w:sz w:val="24"/>
          <w:szCs w:val="24"/>
        </w:rPr>
        <w:t>К документу о приемке могут прилагаться документы, которые считаются его неотъемлемой частью</w:t>
      </w:r>
      <w:r>
        <w:rPr>
          <w:rFonts w:ascii="Times New Roman" w:hAnsi="Times New Roman" w:cs="Times New Roman"/>
          <w:sz w:val="24"/>
          <w:szCs w:val="24"/>
        </w:rPr>
        <w:t>. П</w:t>
      </w:r>
      <w:r w:rsidRPr="00430790">
        <w:rPr>
          <w:rFonts w:ascii="Times New Roman" w:hAnsi="Times New Roman" w:cs="Times New Roman"/>
          <w:sz w:val="24"/>
          <w:szCs w:val="24"/>
        </w:rPr>
        <w:t xml:space="preserve">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w:t>
      </w:r>
      <w:r>
        <w:rPr>
          <w:rFonts w:ascii="Times New Roman" w:hAnsi="Times New Roman" w:cs="Times New Roman"/>
          <w:sz w:val="24"/>
          <w:szCs w:val="24"/>
        </w:rPr>
        <w:t>6.5</w:t>
      </w:r>
      <w:r w:rsidR="00DC06B6">
        <w:rPr>
          <w:rFonts w:ascii="Times New Roman" w:hAnsi="Times New Roman" w:cs="Times New Roman"/>
          <w:sz w:val="24"/>
          <w:szCs w:val="24"/>
        </w:rPr>
        <w:t xml:space="preserve"> К</w:t>
      </w:r>
      <w:r w:rsidRPr="00430790">
        <w:rPr>
          <w:rFonts w:ascii="Times New Roman" w:hAnsi="Times New Roman" w:cs="Times New Roman"/>
          <w:sz w:val="24"/>
          <w:szCs w:val="24"/>
        </w:rPr>
        <w:t>онтракта информация, содержащаяся в документе о приемке.</w:t>
      </w:r>
    </w:p>
    <w:p w14:paraId="018EEF70" w14:textId="0247DE1C" w:rsidR="00AD17B1" w:rsidRDefault="00AD17B1" w:rsidP="00FF5AB9">
      <w:pPr>
        <w:autoSpaceDE w:val="0"/>
        <w:autoSpaceDN w:val="0"/>
        <w:adjustRightInd w:val="0"/>
        <w:spacing w:after="0" w:line="240" w:lineRule="auto"/>
        <w:ind w:firstLine="567"/>
        <w:jc w:val="both"/>
        <w:rPr>
          <w:rFonts w:ascii="Times New Roman" w:hAnsi="Times New Roman" w:cs="Times New Roman"/>
          <w:sz w:val="24"/>
          <w:szCs w:val="24"/>
        </w:rPr>
      </w:pPr>
      <w:r w:rsidRPr="00AD17B1">
        <w:rPr>
          <w:rFonts w:ascii="Times New Roman" w:hAnsi="Times New Roman" w:cs="Times New Roman"/>
          <w:sz w:val="24"/>
          <w:szCs w:val="24"/>
        </w:rPr>
        <w:t>6.6. Датой поступления Заказчику документа о приемке, подписанного Поставщиком, считается дата размещения в соответствии с п</w:t>
      </w:r>
      <w:r w:rsidR="00DC06B6">
        <w:rPr>
          <w:rFonts w:ascii="Times New Roman" w:hAnsi="Times New Roman" w:cs="Times New Roman"/>
          <w:sz w:val="24"/>
          <w:szCs w:val="24"/>
        </w:rPr>
        <w:t>унктом 6.5 К</w:t>
      </w:r>
      <w:r w:rsidRPr="00AD17B1">
        <w:rPr>
          <w:rFonts w:ascii="Times New Roman" w:hAnsi="Times New Roman" w:cs="Times New Roman"/>
          <w:sz w:val="24"/>
          <w:szCs w:val="24"/>
        </w:rPr>
        <w:t xml:space="preserve">онтракта такого документа </w:t>
      </w:r>
      <w:r w:rsidR="00430790">
        <w:rPr>
          <w:rFonts w:ascii="Times New Roman" w:hAnsi="Times New Roman" w:cs="Times New Roman"/>
          <w:sz w:val="24"/>
          <w:szCs w:val="24"/>
        </w:rPr>
        <w:t xml:space="preserve">в </w:t>
      </w:r>
      <w:r w:rsidR="00430790" w:rsidRPr="00430790">
        <w:rPr>
          <w:rFonts w:ascii="Times New Roman" w:hAnsi="Times New Roman" w:cs="Times New Roman"/>
          <w:sz w:val="24"/>
          <w:szCs w:val="24"/>
        </w:rPr>
        <w:t xml:space="preserve">единой информационной системе </w:t>
      </w:r>
      <w:r w:rsidRPr="00AD17B1">
        <w:rPr>
          <w:rFonts w:ascii="Times New Roman" w:hAnsi="Times New Roman" w:cs="Times New Roman"/>
          <w:sz w:val="24"/>
          <w:szCs w:val="24"/>
        </w:rPr>
        <w:t>в соответствии с часовой зоной, в которой расположен Заказчик.</w:t>
      </w:r>
    </w:p>
    <w:p w14:paraId="052ADDE2" w14:textId="6AA912DC" w:rsidR="00C7696F" w:rsidRPr="00C7696F" w:rsidRDefault="00430790" w:rsidP="00FF5A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00AD17B1">
        <w:rPr>
          <w:rFonts w:ascii="Times New Roman" w:hAnsi="Times New Roman" w:cs="Times New Roman"/>
          <w:sz w:val="24"/>
          <w:szCs w:val="24"/>
        </w:rPr>
        <w:t xml:space="preserve"> </w:t>
      </w:r>
      <w:r w:rsidR="00C7696F" w:rsidRPr="00C7696F">
        <w:rPr>
          <w:rFonts w:ascii="Times New Roman" w:hAnsi="Times New Roman" w:cs="Times New Roman"/>
          <w:sz w:val="24"/>
          <w:szCs w:val="24"/>
        </w:rPr>
        <w:t xml:space="preserve">Документ о приемке, подписанный Поставщиком, не позднее одного часа с момента его размещения в единой информационной системе в соответствии с </w:t>
      </w:r>
      <w:r w:rsidR="00C7696F" w:rsidRPr="0078008C">
        <w:rPr>
          <w:rStyle w:val="ad"/>
          <w:rFonts w:ascii="Times New Roman" w:hAnsi="Times New Roman" w:cs="Times New Roman"/>
          <w:color w:val="auto"/>
          <w:sz w:val="24"/>
          <w:szCs w:val="24"/>
          <w:u w:val="none"/>
        </w:rPr>
        <w:t>пунктом 6.</w:t>
      </w:r>
      <w:r w:rsidR="00AD17B1">
        <w:rPr>
          <w:rStyle w:val="ad"/>
          <w:rFonts w:ascii="Times New Roman" w:hAnsi="Times New Roman" w:cs="Times New Roman"/>
          <w:color w:val="auto"/>
          <w:sz w:val="24"/>
          <w:szCs w:val="24"/>
          <w:u w:val="none"/>
        </w:rPr>
        <w:t>5</w:t>
      </w:r>
      <w:r w:rsidR="00C7696F" w:rsidRPr="0078008C">
        <w:rPr>
          <w:rStyle w:val="ad"/>
          <w:rFonts w:ascii="Times New Roman" w:hAnsi="Times New Roman" w:cs="Times New Roman"/>
          <w:color w:val="auto"/>
          <w:sz w:val="24"/>
          <w:szCs w:val="24"/>
          <w:u w:val="none"/>
        </w:rPr>
        <w:t>.</w:t>
      </w:r>
      <w:r w:rsidR="00DC06B6">
        <w:rPr>
          <w:rFonts w:ascii="Times New Roman" w:hAnsi="Times New Roman" w:cs="Times New Roman"/>
          <w:sz w:val="24"/>
          <w:szCs w:val="24"/>
        </w:rPr>
        <w:t xml:space="preserve"> К</w:t>
      </w:r>
      <w:r w:rsidR="00C7696F" w:rsidRPr="00C7696F">
        <w:rPr>
          <w:rFonts w:ascii="Times New Roman" w:hAnsi="Times New Roman" w:cs="Times New Roman"/>
          <w:sz w:val="24"/>
          <w:szCs w:val="24"/>
        </w:rPr>
        <w:t>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588ECA77" w14:textId="35B04B30" w:rsidR="00C7696F" w:rsidRDefault="00C7696F" w:rsidP="00FF5AB9">
      <w:pPr>
        <w:tabs>
          <w:tab w:val="left" w:pos="851"/>
          <w:tab w:val="left" w:pos="1276"/>
          <w:tab w:val="left" w:pos="1418"/>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6.</w:t>
      </w:r>
      <w:r w:rsidR="00430790">
        <w:rPr>
          <w:rFonts w:ascii="Times New Roman" w:hAnsi="Times New Roman" w:cs="Times New Roman"/>
          <w:sz w:val="24"/>
          <w:szCs w:val="24"/>
        </w:rPr>
        <w:t>8.</w:t>
      </w:r>
      <w:r w:rsidRPr="00C7696F">
        <w:rPr>
          <w:rFonts w:ascii="Times New Roman" w:hAnsi="Times New Roman" w:cs="Times New Roman"/>
          <w:sz w:val="24"/>
          <w:szCs w:val="24"/>
        </w:rPr>
        <w:t xml:space="preserve"> Для проверки предоставленных Поставщиком результ</w:t>
      </w:r>
      <w:r w:rsidR="00DC06B6">
        <w:rPr>
          <w:rFonts w:ascii="Times New Roman" w:hAnsi="Times New Roman" w:cs="Times New Roman"/>
          <w:sz w:val="24"/>
          <w:szCs w:val="24"/>
        </w:rPr>
        <w:t>атов поставки, предусмотренных К</w:t>
      </w:r>
      <w:r w:rsidRPr="00C7696F">
        <w:rPr>
          <w:rFonts w:ascii="Times New Roman" w:hAnsi="Times New Roman" w:cs="Times New Roman"/>
          <w:sz w:val="24"/>
          <w:szCs w:val="24"/>
        </w:rPr>
        <w:t xml:space="preserve">онтрактом, в </w:t>
      </w:r>
      <w:r w:rsidR="00DC06B6">
        <w:rPr>
          <w:rFonts w:ascii="Times New Roman" w:hAnsi="Times New Roman" w:cs="Times New Roman"/>
          <w:sz w:val="24"/>
          <w:szCs w:val="24"/>
        </w:rPr>
        <w:t>части их соответствия условиям К</w:t>
      </w:r>
      <w:r w:rsidRPr="00C7696F">
        <w:rPr>
          <w:rFonts w:ascii="Times New Roman" w:hAnsi="Times New Roman" w:cs="Times New Roman"/>
          <w:sz w:val="24"/>
          <w:szCs w:val="24"/>
        </w:rPr>
        <w:t>онтракта Заказчик проводит экспертизу товара в поряд</w:t>
      </w:r>
      <w:r w:rsidR="00910A25">
        <w:rPr>
          <w:rFonts w:ascii="Times New Roman" w:hAnsi="Times New Roman" w:cs="Times New Roman"/>
          <w:sz w:val="24"/>
          <w:szCs w:val="24"/>
        </w:rPr>
        <w:t>ке, предусмотренном статьей 94 Федерального з</w:t>
      </w:r>
      <w:r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hAnsi="Times New Roman" w:cs="Times New Roman"/>
          <w:sz w:val="24"/>
          <w:szCs w:val="24"/>
        </w:rPr>
        <w:t>. Экспертиза может проводиться силами Заказчика или к ее проведению могут привлекаться эксперты, экспертные организации.</w:t>
      </w:r>
    </w:p>
    <w:p w14:paraId="78FA2D3D" w14:textId="3D5E9A8F" w:rsidR="00C7696F" w:rsidRDefault="00C7696F" w:rsidP="00FF5AB9">
      <w:pPr>
        <w:spacing w:after="0" w:line="240" w:lineRule="auto"/>
        <w:ind w:firstLine="540"/>
        <w:jc w:val="both"/>
        <w:rPr>
          <w:rFonts w:ascii="Times New Roman" w:hAnsi="Times New Roman" w:cs="Times New Roman"/>
          <w:sz w:val="24"/>
          <w:szCs w:val="24"/>
        </w:rPr>
      </w:pPr>
      <w:r w:rsidRPr="00C7696F">
        <w:rPr>
          <w:rFonts w:ascii="Times New Roman" w:hAnsi="Times New Roman" w:cs="Times New Roman"/>
          <w:sz w:val="24"/>
          <w:szCs w:val="24"/>
        </w:rPr>
        <w:t>В случае привлечения экспертов, экспертных организаций результаты экспертизы оформляются в виде заключения, которое подписывается экспертом или уполномоченным представителем экспертной организации.</w:t>
      </w:r>
    </w:p>
    <w:p w14:paraId="365C0601" w14:textId="77777777" w:rsidR="00C7696F" w:rsidRDefault="00C7696F" w:rsidP="00FF5AB9">
      <w:pPr>
        <w:spacing w:after="0" w:line="240" w:lineRule="auto"/>
        <w:ind w:firstLine="540"/>
        <w:jc w:val="both"/>
        <w:rPr>
          <w:rFonts w:ascii="Times New Roman" w:eastAsia="Times New Roman" w:hAnsi="Times New Roman" w:cs="Times New Roman"/>
          <w:sz w:val="24"/>
          <w:szCs w:val="24"/>
          <w:lang w:eastAsia="ru-RU"/>
        </w:rPr>
      </w:pPr>
      <w:r w:rsidRPr="00577C14">
        <w:rPr>
          <w:rFonts w:ascii="Times New Roman" w:eastAsia="Times New Roman" w:hAnsi="Times New Roman" w:cs="Times New Roman"/>
          <w:sz w:val="24"/>
          <w:szCs w:val="24"/>
          <w:lang w:eastAsia="ru-RU"/>
        </w:rPr>
        <w:t>Заказчик имеет право частично принять поставленный Товар с отражением информации о фактически принятом количестве Товара в документе о приемке в единой информационной системе в сфере закупок.</w:t>
      </w:r>
    </w:p>
    <w:p w14:paraId="30A68096" w14:textId="09F70EA3" w:rsidR="00C7696F" w:rsidRPr="00C7696F" w:rsidRDefault="00C7696F" w:rsidP="00FF5AB9">
      <w:pPr>
        <w:spacing w:after="0" w:line="240" w:lineRule="auto"/>
        <w:ind w:firstLine="540"/>
        <w:jc w:val="both"/>
        <w:rPr>
          <w:rFonts w:ascii="Times New Roman" w:eastAsia="Times New Roman" w:hAnsi="Times New Roman" w:cs="Times New Roman"/>
          <w:sz w:val="24"/>
          <w:szCs w:val="24"/>
          <w:lang w:eastAsia="ru-RU"/>
        </w:rPr>
      </w:pPr>
      <w:r w:rsidRPr="00C7696F">
        <w:rPr>
          <w:rFonts w:ascii="Times New Roman" w:hAnsi="Times New Roman" w:cs="Times New Roman"/>
          <w:sz w:val="24"/>
          <w:szCs w:val="24"/>
        </w:rPr>
        <w:t>6.</w:t>
      </w:r>
      <w:r w:rsidR="00430790">
        <w:rPr>
          <w:rFonts w:ascii="Times New Roman" w:hAnsi="Times New Roman" w:cs="Times New Roman"/>
          <w:sz w:val="24"/>
          <w:szCs w:val="24"/>
        </w:rPr>
        <w:t>9</w:t>
      </w:r>
      <w:r w:rsidRPr="00C7696F">
        <w:rPr>
          <w:rFonts w:ascii="Times New Roman" w:hAnsi="Times New Roman" w:cs="Times New Roman"/>
          <w:sz w:val="24"/>
          <w:szCs w:val="24"/>
        </w:rPr>
        <w:t xml:space="preserve">. Заказчик в </w:t>
      </w:r>
      <w:r w:rsidRPr="00577C14">
        <w:rPr>
          <w:rFonts w:ascii="Times New Roman" w:hAnsi="Times New Roman" w:cs="Times New Roman"/>
          <w:sz w:val="24"/>
          <w:szCs w:val="24"/>
        </w:rPr>
        <w:t xml:space="preserve">течение </w:t>
      </w:r>
      <w:r w:rsidR="00F85D55">
        <w:rPr>
          <w:rFonts w:ascii="Times New Roman" w:hAnsi="Times New Roman" w:cs="Times New Roman"/>
          <w:sz w:val="24"/>
          <w:szCs w:val="24"/>
        </w:rPr>
        <w:t>10</w:t>
      </w:r>
      <w:r w:rsidR="00430790">
        <w:rPr>
          <w:rFonts w:ascii="Times New Roman" w:hAnsi="Times New Roman" w:cs="Times New Roman"/>
          <w:sz w:val="24"/>
          <w:szCs w:val="24"/>
        </w:rPr>
        <w:t xml:space="preserve"> (д</w:t>
      </w:r>
      <w:r w:rsidR="00F85D55">
        <w:rPr>
          <w:rFonts w:ascii="Times New Roman" w:hAnsi="Times New Roman" w:cs="Times New Roman"/>
          <w:sz w:val="24"/>
          <w:szCs w:val="24"/>
        </w:rPr>
        <w:t>еся</w:t>
      </w:r>
      <w:r w:rsidR="00430790">
        <w:rPr>
          <w:rFonts w:ascii="Times New Roman" w:hAnsi="Times New Roman" w:cs="Times New Roman"/>
          <w:sz w:val="24"/>
          <w:szCs w:val="24"/>
        </w:rPr>
        <w:t>ти)</w:t>
      </w:r>
      <w:r w:rsidRPr="00577C14">
        <w:rPr>
          <w:rFonts w:ascii="Times New Roman" w:hAnsi="Times New Roman" w:cs="Times New Roman"/>
          <w:sz w:val="24"/>
          <w:szCs w:val="24"/>
        </w:rPr>
        <w:t xml:space="preserve"> рабочих</w:t>
      </w:r>
      <w:r w:rsidRPr="00C7696F">
        <w:rPr>
          <w:rFonts w:ascii="Times New Roman" w:hAnsi="Times New Roman" w:cs="Times New Roman"/>
          <w:sz w:val="24"/>
          <w:szCs w:val="24"/>
        </w:rPr>
        <w:t xml:space="preserve"> дней, следующих за днем поступления документа о приемке в соответствии с </w:t>
      </w:r>
      <w:hyperlink w:anchor="p8" w:history="1">
        <w:r w:rsidRPr="00AD17B1">
          <w:rPr>
            <w:rStyle w:val="ad"/>
            <w:rFonts w:ascii="Times New Roman" w:hAnsi="Times New Roman" w:cs="Times New Roman"/>
            <w:color w:val="auto"/>
            <w:sz w:val="24"/>
            <w:szCs w:val="24"/>
            <w:u w:val="none"/>
          </w:rPr>
          <w:t>пунктом 6.</w:t>
        </w:r>
      </w:hyperlink>
      <w:r w:rsidR="00430790">
        <w:rPr>
          <w:rStyle w:val="ad"/>
          <w:rFonts w:ascii="Times New Roman" w:hAnsi="Times New Roman" w:cs="Times New Roman"/>
          <w:color w:val="auto"/>
          <w:sz w:val="24"/>
          <w:szCs w:val="24"/>
          <w:u w:val="none"/>
        </w:rPr>
        <w:t>5</w:t>
      </w:r>
      <w:r w:rsidRPr="00AD17B1">
        <w:rPr>
          <w:rFonts w:ascii="Times New Roman" w:hAnsi="Times New Roman" w:cs="Times New Roman"/>
          <w:sz w:val="24"/>
          <w:szCs w:val="24"/>
        </w:rPr>
        <w:t xml:space="preserve"> </w:t>
      </w:r>
      <w:r w:rsidR="00DC06B6">
        <w:rPr>
          <w:rFonts w:ascii="Times New Roman" w:hAnsi="Times New Roman" w:cs="Times New Roman"/>
          <w:sz w:val="24"/>
          <w:szCs w:val="24"/>
        </w:rPr>
        <w:t>К</w:t>
      </w:r>
      <w:r w:rsidRPr="00C7696F">
        <w:rPr>
          <w:rFonts w:ascii="Times New Roman" w:hAnsi="Times New Roman" w:cs="Times New Roman"/>
          <w:sz w:val="24"/>
          <w:szCs w:val="24"/>
        </w:rPr>
        <w:t>онтракта, осуществляет одно из следующих действий:</w:t>
      </w:r>
    </w:p>
    <w:p w14:paraId="7E9FC50B"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2572CEF" w14:textId="77777777"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563A310" w14:textId="0ECE728D"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6.</w:t>
      </w:r>
      <w:r w:rsidR="005A3EB2">
        <w:rPr>
          <w:rFonts w:ascii="Times New Roman" w:hAnsi="Times New Roman" w:cs="Times New Roman"/>
          <w:sz w:val="24"/>
          <w:szCs w:val="24"/>
        </w:rPr>
        <w:t>1</w:t>
      </w:r>
      <w:r w:rsidR="00430790">
        <w:rPr>
          <w:rFonts w:ascii="Times New Roman" w:hAnsi="Times New Roman" w:cs="Times New Roman"/>
          <w:sz w:val="24"/>
          <w:szCs w:val="24"/>
        </w:rPr>
        <w:t>0</w:t>
      </w:r>
      <w:r w:rsidRPr="00C7696F">
        <w:rPr>
          <w:rFonts w:ascii="Times New Roman" w:hAnsi="Times New Roman" w:cs="Times New Roman"/>
          <w:sz w:val="24"/>
          <w:szCs w:val="24"/>
        </w:rPr>
        <w:t>. По решению Заказчика для приемки поставленного товара, результат</w:t>
      </w:r>
      <w:r w:rsidR="00DC06B6">
        <w:rPr>
          <w:rFonts w:ascii="Times New Roman" w:hAnsi="Times New Roman" w:cs="Times New Roman"/>
          <w:sz w:val="24"/>
          <w:szCs w:val="24"/>
        </w:rPr>
        <w:t>ов отдельного этапа исполнения К</w:t>
      </w:r>
      <w:r w:rsidRPr="00C7696F">
        <w:rPr>
          <w:rFonts w:ascii="Times New Roman" w:hAnsi="Times New Roman" w:cs="Times New Roman"/>
          <w:sz w:val="24"/>
          <w:szCs w:val="24"/>
        </w:rPr>
        <w:t>онтракта может быть создана приемочная комиссия, состоящая не менее чем из пяти человек.</w:t>
      </w:r>
    </w:p>
    <w:p w14:paraId="0A739FA4" w14:textId="54689E1E"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В случае создания приемочной комиссии не позднее </w:t>
      </w:r>
      <w:r w:rsidR="00F85D55">
        <w:rPr>
          <w:rFonts w:ascii="Times New Roman" w:hAnsi="Times New Roman" w:cs="Times New Roman"/>
          <w:sz w:val="24"/>
          <w:szCs w:val="24"/>
        </w:rPr>
        <w:t>1</w:t>
      </w:r>
      <w:r w:rsidR="00430790" w:rsidRPr="00430790">
        <w:rPr>
          <w:rFonts w:ascii="Times New Roman" w:hAnsi="Times New Roman" w:cs="Times New Roman"/>
          <w:sz w:val="24"/>
          <w:szCs w:val="24"/>
        </w:rPr>
        <w:t>0 (д</w:t>
      </w:r>
      <w:r w:rsidR="00F85D55">
        <w:rPr>
          <w:rFonts w:ascii="Times New Roman" w:hAnsi="Times New Roman" w:cs="Times New Roman"/>
          <w:sz w:val="24"/>
          <w:szCs w:val="24"/>
        </w:rPr>
        <w:t>еся</w:t>
      </w:r>
      <w:r w:rsidR="00430790" w:rsidRPr="00430790">
        <w:rPr>
          <w:rFonts w:ascii="Times New Roman" w:hAnsi="Times New Roman" w:cs="Times New Roman"/>
          <w:sz w:val="24"/>
          <w:szCs w:val="24"/>
        </w:rPr>
        <w:t>ти)</w:t>
      </w:r>
      <w:r w:rsidRPr="00430790">
        <w:rPr>
          <w:rFonts w:ascii="Times New Roman" w:hAnsi="Times New Roman" w:cs="Times New Roman"/>
          <w:sz w:val="24"/>
          <w:szCs w:val="24"/>
        </w:rPr>
        <w:t xml:space="preserve"> рабочих</w:t>
      </w:r>
      <w:r w:rsidRPr="00C7696F">
        <w:rPr>
          <w:rFonts w:ascii="Times New Roman" w:hAnsi="Times New Roman" w:cs="Times New Roman"/>
          <w:sz w:val="24"/>
          <w:szCs w:val="24"/>
        </w:rPr>
        <w:t xml:space="preserve"> дней, следующих за днем поступления документа о приемке в соответствии с </w:t>
      </w:r>
      <w:r w:rsidRPr="0078008C">
        <w:rPr>
          <w:rStyle w:val="ad"/>
          <w:rFonts w:ascii="Times New Roman" w:hAnsi="Times New Roman" w:cs="Times New Roman"/>
          <w:color w:val="auto"/>
          <w:sz w:val="24"/>
          <w:szCs w:val="24"/>
          <w:u w:val="none"/>
        </w:rPr>
        <w:t>пунктом 6.</w:t>
      </w:r>
      <w:r w:rsidR="005A3EB2">
        <w:rPr>
          <w:rStyle w:val="ad"/>
          <w:rFonts w:ascii="Times New Roman" w:hAnsi="Times New Roman" w:cs="Times New Roman"/>
          <w:color w:val="auto"/>
          <w:sz w:val="24"/>
          <w:szCs w:val="24"/>
          <w:u w:val="none"/>
        </w:rPr>
        <w:t xml:space="preserve">9 </w:t>
      </w:r>
      <w:r w:rsidR="00DC06B6">
        <w:rPr>
          <w:rFonts w:ascii="Times New Roman" w:hAnsi="Times New Roman" w:cs="Times New Roman"/>
          <w:sz w:val="24"/>
          <w:szCs w:val="24"/>
        </w:rPr>
        <w:t>К</w:t>
      </w:r>
      <w:r w:rsidRPr="00C7696F">
        <w:rPr>
          <w:rFonts w:ascii="Times New Roman" w:hAnsi="Times New Roman" w:cs="Times New Roman"/>
          <w:sz w:val="24"/>
          <w:szCs w:val="24"/>
        </w:rPr>
        <w:t>онтракта:</w:t>
      </w:r>
    </w:p>
    <w:p w14:paraId="10C00FC0" w14:textId="77777777" w:rsidR="00C7696F" w:rsidRPr="00C7696F" w:rsidRDefault="00C7696F" w:rsidP="00FF5AB9">
      <w:pPr>
        <w:spacing w:after="0" w:line="240" w:lineRule="auto"/>
        <w:ind w:firstLine="567"/>
        <w:jc w:val="both"/>
        <w:rPr>
          <w:rFonts w:ascii="Times New Roman" w:hAnsi="Times New Roman" w:cs="Times New Roman"/>
          <w:sz w:val="24"/>
          <w:szCs w:val="24"/>
        </w:rPr>
      </w:pPr>
      <w:bookmarkStart w:id="11" w:name="p14"/>
      <w:bookmarkEnd w:id="11"/>
      <w:r w:rsidRPr="00C7696F">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32902EE" w14:textId="31B7F1C2"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б) после подписания членами приемочной комиссии в соответствии с</w:t>
      </w:r>
      <w:r w:rsidR="00B2098A">
        <w:rPr>
          <w:rFonts w:ascii="Times New Roman" w:hAnsi="Times New Roman" w:cs="Times New Roman"/>
          <w:sz w:val="24"/>
          <w:szCs w:val="24"/>
        </w:rPr>
        <w:t xml:space="preserve"> подпунктом «а» пункта 6.10</w:t>
      </w:r>
      <w:r w:rsidR="00DC06B6">
        <w:rPr>
          <w:rFonts w:ascii="Times New Roman" w:hAnsi="Times New Roman" w:cs="Times New Roman"/>
          <w:sz w:val="24"/>
          <w:szCs w:val="24"/>
        </w:rPr>
        <w:t xml:space="preserve"> К</w:t>
      </w:r>
      <w:r w:rsidRPr="00C7696F">
        <w:rPr>
          <w:rFonts w:ascii="Times New Roman" w:hAnsi="Times New Roman" w:cs="Times New Roman"/>
          <w:sz w:val="24"/>
          <w:szCs w:val="24"/>
        </w:rPr>
        <w:t xml:space="preserve">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w:t>
      </w:r>
      <w:r w:rsidRPr="0078008C">
        <w:rPr>
          <w:rFonts w:ascii="Times New Roman" w:hAnsi="Times New Roman" w:cs="Times New Roman"/>
          <w:sz w:val="24"/>
          <w:szCs w:val="24"/>
        </w:rPr>
        <w:t xml:space="preserve">соответствии с </w:t>
      </w:r>
      <w:r w:rsidR="00B2098A">
        <w:rPr>
          <w:rFonts w:ascii="Times New Roman" w:hAnsi="Times New Roman" w:cs="Times New Roman"/>
          <w:sz w:val="24"/>
          <w:szCs w:val="24"/>
        </w:rPr>
        <w:t xml:space="preserve">подпунктом «а» пункта 6.10 </w:t>
      </w:r>
      <w:r w:rsidR="00DC06B6">
        <w:rPr>
          <w:rFonts w:ascii="Times New Roman" w:hAnsi="Times New Roman" w:cs="Times New Roman"/>
          <w:sz w:val="24"/>
          <w:szCs w:val="24"/>
        </w:rPr>
        <w:t>К</w:t>
      </w:r>
      <w:r w:rsidRPr="0078008C">
        <w:rPr>
          <w:rFonts w:ascii="Times New Roman" w:hAnsi="Times New Roman" w:cs="Times New Roman"/>
          <w:sz w:val="24"/>
          <w:szCs w:val="24"/>
        </w:rPr>
        <w:t>онтракта не использовали усиленные электронные подписи и единую</w:t>
      </w:r>
      <w:r w:rsidRPr="00C7696F">
        <w:rPr>
          <w:rFonts w:ascii="Times New Roman" w:hAnsi="Times New Roman" w:cs="Times New Roman"/>
          <w:sz w:val="24"/>
          <w:szCs w:val="24"/>
        </w:rPr>
        <w:t xml:space="preserve"> информационную систему, Заказчик прилагает подписанные ими документы в форме электронных образов бумажных документов.</w:t>
      </w:r>
    </w:p>
    <w:p w14:paraId="4762378E" w14:textId="532B9E58"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6.</w:t>
      </w:r>
      <w:r w:rsidR="005A3EB2">
        <w:rPr>
          <w:rFonts w:ascii="Times New Roman" w:hAnsi="Times New Roman" w:cs="Times New Roman"/>
          <w:sz w:val="24"/>
          <w:szCs w:val="24"/>
        </w:rPr>
        <w:t>1</w:t>
      </w:r>
      <w:r w:rsidR="00430790">
        <w:rPr>
          <w:rFonts w:ascii="Times New Roman" w:hAnsi="Times New Roman" w:cs="Times New Roman"/>
          <w:sz w:val="24"/>
          <w:szCs w:val="24"/>
        </w:rPr>
        <w:t>1</w:t>
      </w:r>
      <w:r w:rsidRPr="00C7696F">
        <w:rPr>
          <w:rFonts w:ascii="Times New Roman" w:hAnsi="Times New Roman" w:cs="Times New Roman"/>
          <w:sz w:val="24"/>
          <w:szCs w:val="24"/>
        </w:rPr>
        <w:t>. Документ о приемке, мотивированный отказ от подписания документа о приемке не позднее одного часа с момента размещения в единой информаци</w:t>
      </w:r>
      <w:r w:rsidR="00DC06B6">
        <w:rPr>
          <w:rFonts w:ascii="Times New Roman" w:hAnsi="Times New Roman" w:cs="Times New Roman"/>
          <w:sz w:val="24"/>
          <w:szCs w:val="24"/>
        </w:rPr>
        <w:t>онной системе в соответствии с К</w:t>
      </w:r>
      <w:r w:rsidRPr="00C7696F">
        <w:rPr>
          <w:rFonts w:ascii="Times New Roman" w:hAnsi="Times New Roman" w:cs="Times New Roman"/>
          <w:sz w:val="24"/>
          <w:szCs w:val="24"/>
        </w:rPr>
        <w:t>онтрактом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14:paraId="1DFA2D49" w14:textId="5EC89324" w:rsidR="00C7696F" w:rsidRPr="00C7696F" w:rsidRDefault="00C7696F"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6.</w:t>
      </w:r>
      <w:r w:rsidR="005A3EB2">
        <w:rPr>
          <w:rFonts w:ascii="Times New Roman" w:hAnsi="Times New Roman" w:cs="Times New Roman"/>
          <w:sz w:val="24"/>
          <w:szCs w:val="24"/>
        </w:rPr>
        <w:t>1</w:t>
      </w:r>
      <w:r w:rsidR="00430790">
        <w:rPr>
          <w:rFonts w:ascii="Times New Roman" w:hAnsi="Times New Roman" w:cs="Times New Roman"/>
          <w:sz w:val="24"/>
          <w:szCs w:val="24"/>
        </w:rPr>
        <w:t>2</w:t>
      </w:r>
      <w:r w:rsidRPr="00C7696F">
        <w:rPr>
          <w:rFonts w:ascii="Times New Roman" w:hAnsi="Times New Roman" w:cs="Times New Roman"/>
          <w:sz w:val="24"/>
          <w:szCs w:val="24"/>
        </w:rPr>
        <w:t>.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21A8162C" w14:textId="57458928" w:rsidR="00C7696F" w:rsidRPr="0078008C" w:rsidRDefault="00C7696F" w:rsidP="00FF5AB9">
      <w:pPr>
        <w:pStyle w:val="ConsPlusNormal"/>
        <w:ind w:firstLine="567"/>
        <w:jc w:val="both"/>
        <w:rPr>
          <w:rFonts w:ascii="Times New Roman" w:eastAsiaTheme="minorHAnsi" w:hAnsi="Times New Roman" w:cs="Times New Roman"/>
          <w:sz w:val="24"/>
          <w:szCs w:val="24"/>
          <w:lang w:eastAsia="en-US"/>
        </w:rPr>
      </w:pPr>
      <w:r w:rsidRPr="0078008C">
        <w:rPr>
          <w:rFonts w:ascii="Times New Roman" w:eastAsiaTheme="minorHAnsi" w:hAnsi="Times New Roman" w:cs="Times New Roman"/>
          <w:sz w:val="24"/>
          <w:szCs w:val="24"/>
          <w:lang w:eastAsia="en-US"/>
        </w:rPr>
        <w:t>6.</w:t>
      </w:r>
      <w:r w:rsidR="005A3EB2">
        <w:rPr>
          <w:rFonts w:ascii="Times New Roman" w:eastAsiaTheme="minorHAnsi" w:hAnsi="Times New Roman" w:cs="Times New Roman"/>
          <w:sz w:val="24"/>
          <w:szCs w:val="24"/>
          <w:lang w:eastAsia="en-US"/>
        </w:rPr>
        <w:t>1</w:t>
      </w:r>
      <w:r w:rsidR="00430790">
        <w:rPr>
          <w:rFonts w:ascii="Times New Roman" w:eastAsiaTheme="minorHAnsi" w:hAnsi="Times New Roman" w:cs="Times New Roman"/>
          <w:sz w:val="24"/>
          <w:szCs w:val="24"/>
          <w:lang w:eastAsia="en-US"/>
        </w:rPr>
        <w:t>3</w:t>
      </w:r>
      <w:r w:rsidRPr="0078008C">
        <w:rPr>
          <w:rFonts w:ascii="Times New Roman" w:eastAsiaTheme="minorHAnsi" w:hAnsi="Times New Roman" w:cs="Times New Roman"/>
          <w:sz w:val="24"/>
          <w:szCs w:val="24"/>
          <w:lang w:eastAsia="en-US"/>
        </w:rPr>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72A8B7" w14:textId="51F47DD6" w:rsidR="00C7696F" w:rsidRPr="0078008C" w:rsidRDefault="00C7696F" w:rsidP="00FF5AB9">
      <w:pPr>
        <w:pStyle w:val="ConsPlusNormal"/>
        <w:ind w:firstLine="567"/>
        <w:jc w:val="both"/>
        <w:rPr>
          <w:rFonts w:ascii="Times New Roman" w:eastAsiaTheme="minorHAnsi" w:hAnsi="Times New Roman" w:cs="Times New Roman"/>
          <w:sz w:val="24"/>
          <w:szCs w:val="24"/>
          <w:lang w:eastAsia="en-US"/>
        </w:rPr>
      </w:pPr>
      <w:bookmarkStart w:id="12" w:name="P234"/>
      <w:bookmarkStart w:id="13" w:name="P239"/>
      <w:bookmarkEnd w:id="12"/>
      <w:bookmarkEnd w:id="13"/>
      <w:r w:rsidRPr="0078008C">
        <w:rPr>
          <w:rFonts w:ascii="Times New Roman" w:eastAsiaTheme="minorHAnsi" w:hAnsi="Times New Roman" w:cs="Times New Roman"/>
          <w:sz w:val="24"/>
          <w:szCs w:val="24"/>
          <w:lang w:eastAsia="en-US"/>
        </w:rPr>
        <w:t>6.1</w:t>
      </w:r>
      <w:r w:rsidR="00430790">
        <w:rPr>
          <w:rFonts w:ascii="Times New Roman" w:eastAsiaTheme="minorHAnsi" w:hAnsi="Times New Roman" w:cs="Times New Roman"/>
          <w:sz w:val="24"/>
          <w:szCs w:val="24"/>
          <w:lang w:eastAsia="en-US"/>
        </w:rPr>
        <w:t>4</w:t>
      </w:r>
      <w:r w:rsidRPr="0078008C">
        <w:rPr>
          <w:rFonts w:ascii="Times New Roman" w:eastAsiaTheme="minorHAnsi" w:hAnsi="Times New Roman" w:cs="Times New Roman"/>
          <w:sz w:val="24"/>
          <w:szCs w:val="24"/>
          <w:lang w:eastAsia="en-US"/>
        </w:rPr>
        <w:t>. Обязательства Поставщика по поставке Товара по Контракту считаются выполненными Поставщиком после подписания Сторонами документа о приемке.</w:t>
      </w:r>
    </w:p>
    <w:p w14:paraId="221397BD" w14:textId="77777777" w:rsidR="00FE6414" w:rsidRPr="00C7696F" w:rsidRDefault="00FE6414" w:rsidP="00FF5AB9">
      <w:pPr>
        <w:spacing w:after="0" w:line="240" w:lineRule="auto"/>
        <w:jc w:val="both"/>
        <w:rPr>
          <w:rFonts w:ascii="Times New Roman" w:hAnsi="Times New Roman" w:cs="Times New Roman"/>
          <w:sz w:val="24"/>
          <w:szCs w:val="24"/>
        </w:rPr>
      </w:pPr>
    </w:p>
    <w:p w14:paraId="76206F2E" w14:textId="02A351AC" w:rsidR="00FE6414"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7. Выборочная проверка Товара</w:t>
      </w:r>
    </w:p>
    <w:p w14:paraId="55561DC3" w14:textId="7CEB8F24"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7.1. </w:t>
      </w:r>
      <w:r w:rsidR="00C3471B" w:rsidRPr="00C7696F">
        <w:rPr>
          <w:rFonts w:ascii="Times New Roman" w:hAnsi="Times New Roman" w:cs="Times New Roman"/>
          <w:sz w:val="24"/>
          <w:szCs w:val="24"/>
        </w:rPr>
        <w:t>Получатель</w:t>
      </w:r>
      <w:r w:rsidRPr="00C7696F">
        <w:rPr>
          <w:rFonts w:ascii="Times New Roman" w:hAnsi="Times New Roman" w:cs="Times New Roman"/>
          <w:sz w:val="24"/>
          <w:szCs w:val="24"/>
        </w:rPr>
        <w:t xml:space="preserve"> имеет право осуществлять выборочную проверку поставляемого Товара.</w:t>
      </w:r>
    </w:p>
    <w:p w14:paraId="63C0AAF6" w14:textId="64342FCB"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7.2. Для проведения проверки Товара </w:t>
      </w:r>
      <w:r w:rsidR="00C3471B" w:rsidRPr="00C7696F">
        <w:rPr>
          <w:rFonts w:ascii="Times New Roman" w:hAnsi="Times New Roman" w:cs="Times New Roman"/>
          <w:sz w:val="24"/>
          <w:szCs w:val="24"/>
        </w:rPr>
        <w:t>Получатель</w:t>
      </w:r>
      <w:r w:rsidRPr="00C7696F">
        <w:rPr>
          <w:rFonts w:ascii="Times New Roman" w:hAnsi="Times New Roman" w:cs="Times New Roman"/>
          <w:sz w:val="24"/>
          <w:szCs w:val="24"/>
        </w:rPr>
        <w:t xml:space="preserve">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14:paraId="716B997F" w14:textId="3C29C5B7"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7.3. Выбор независимых профильных экспертных организаций по контролю качества лекарственных средств осуществляется </w:t>
      </w:r>
      <w:r w:rsidR="00C3471B" w:rsidRPr="00C7696F">
        <w:rPr>
          <w:rFonts w:ascii="Times New Roman" w:hAnsi="Times New Roman" w:cs="Times New Roman"/>
          <w:sz w:val="24"/>
          <w:szCs w:val="24"/>
        </w:rPr>
        <w:t>Получателем</w:t>
      </w:r>
      <w:r w:rsidRPr="00C7696F">
        <w:rPr>
          <w:rFonts w:ascii="Times New Roman" w:hAnsi="Times New Roman" w:cs="Times New Roman"/>
          <w:sz w:val="24"/>
          <w:szCs w:val="24"/>
        </w:rPr>
        <w:t>.</w:t>
      </w:r>
    </w:p>
    <w:p w14:paraId="47ECA030" w14:textId="353CF695"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7.4. Проверка Товара проводится за счет средств </w:t>
      </w:r>
      <w:r w:rsidR="00C3471B" w:rsidRPr="00C7696F">
        <w:rPr>
          <w:rFonts w:ascii="Times New Roman" w:hAnsi="Times New Roman" w:cs="Times New Roman"/>
          <w:sz w:val="24"/>
          <w:szCs w:val="24"/>
        </w:rPr>
        <w:t>Получателя</w:t>
      </w:r>
      <w:r w:rsidRPr="00C7696F">
        <w:rPr>
          <w:rFonts w:ascii="Times New Roman" w:hAnsi="Times New Roman" w:cs="Times New Roman"/>
          <w:sz w:val="24"/>
          <w:szCs w:val="24"/>
        </w:rPr>
        <w:t>.</w:t>
      </w:r>
    </w:p>
    <w:p w14:paraId="5BCA1F70" w14:textId="01C060F0"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w:t>
      </w:r>
      <w:r w:rsidR="00315EEE" w:rsidRPr="00C7696F">
        <w:rPr>
          <w:rFonts w:ascii="Times New Roman" w:hAnsi="Times New Roman" w:cs="Times New Roman"/>
          <w:sz w:val="24"/>
          <w:szCs w:val="24"/>
        </w:rPr>
        <w:t>поставки Товара,</w:t>
      </w:r>
      <w:r w:rsidRPr="00C7696F">
        <w:rPr>
          <w:rFonts w:ascii="Times New Roman" w:hAnsi="Times New Roman" w:cs="Times New Roman"/>
          <w:sz w:val="24"/>
          <w:szCs w:val="24"/>
        </w:rPr>
        <w:t xml:space="preserve"> и цена Контракта остаются неизменными, а Поставщик обязан заменить забракованную серию Товара.</w:t>
      </w:r>
    </w:p>
    <w:p w14:paraId="7424E8E5" w14:textId="77777777"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14:paraId="470797E5" w14:textId="2C621B1C" w:rsidR="00A072E1"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При этом </w:t>
      </w:r>
      <w:r w:rsidR="00C3471B" w:rsidRPr="00C7696F">
        <w:rPr>
          <w:rFonts w:ascii="Times New Roman" w:hAnsi="Times New Roman" w:cs="Times New Roman"/>
          <w:sz w:val="24"/>
          <w:szCs w:val="24"/>
        </w:rPr>
        <w:t>Получатель</w:t>
      </w:r>
      <w:r w:rsidRPr="00C7696F">
        <w:rPr>
          <w:rFonts w:ascii="Times New Roman" w:hAnsi="Times New Roman" w:cs="Times New Roman"/>
          <w:sz w:val="24"/>
          <w:szCs w:val="24"/>
        </w:rPr>
        <w:t xml:space="preserve"> имеет право потребовать замены всего поставленного Товара или проведения проверки каждой поставляемой единицы Товара за счет Поставщика.</w:t>
      </w:r>
    </w:p>
    <w:p w14:paraId="385694F9" w14:textId="7E6B64FA" w:rsidR="0078008C" w:rsidRPr="00C7696F" w:rsidRDefault="00A072E1"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7.6. </w:t>
      </w:r>
      <w:r w:rsidR="00C3471B" w:rsidRPr="00C7696F">
        <w:rPr>
          <w:rFonts w:ascii="Times New Roman" w:hAnsi="Times New Roman" w:cs="Times New Roman"/>
          <w:sz w:val="24"/>
          <w:szCs w:val="24"/>
        </w:rPr>
        <w:t>Получатель</w:t>
      </w:r>
      <w:r w:rsidRPr="00C7696F">
        <w:rPr>
          <w:rFonts w:ascii="Times New Roman" w:hAnsi="Times New Roman" w:cs="Times New Roman"/>
          <w:sz w:val="24"/>
          <w:szCs w:val="24"/>
        </w:rPr>
        <w:t xml:space="preserve"> в соответствии с </w:t>
      </w:r>
      <w:hyperlink r:id="rId16" w:history="1">
        <w:r w:rsidRPr="00C7696F">
          <w:rPr>
            <w:rFonts w:ascii="Times New Roman" w:hAnsi="Times New Roman" w:cs="Times New Roman"/>
            <w:sz w:val="24"/>
            <w:szCs w:val="24"/>
          </w:rPr>
          <w:t>пунктом 4 статьи 477</w:t>
        </w:r>
      </w:hyperlink>
      <w:r w:rsidRPr="00C7696F">
        <w:rPr>
          <w:rFonts w:ascii="Times New Roman" w:hAnsi="Times New Roman" w:cs="Times New Roman"/>
          <w:sz w:val="24"/>
          <w:szCs w:val="24"/>
        </w:rPr>
        <w:t xml:space="preserve"> Гражданского кодекса Российской </w:t>
      </w:r>
      <w:r w:rsidR="00C3681F" w:rsidRPr="00C7696F">
        <w:rPr>
          <w:rFonts w:ascii="Times New Roman" w:hAnsi="Times New Roman" w:cs="Times New Roman"/>
          <w:sz w:val="24"/>
          <w:szCs w:val="24"/>
        </w:rPr>
        <w:t>Федерации вправе</w:t>
      </w:r>
      <w:r w:rsidRPr="00C7696F">
        <w:rPr>
          <w:rFonts w:ascii="Times New Roman" w:hAnsi="Times New Roman" w:cs="Times New Roman"/>
          <w:sz w:val="24"/>
          <w:szCs w:val="24"/>
        </w:rPr>
        <w:t xml:space="preserve"> предъявить в отношении Товара требования, связанные с недостатками Товара, если они обнаружены в течение срока годности Товара.</w:t>
      </w:r>
    </w:p>
    <w:p w14:paraId="7FB94868" w14:textId="5C1B51D0" w:rsidR="00FE6414" w:rsidRPr="00C7696F" w:rsidRDefault="00FE6414" w:rsidP="00FF5AB9">
      <w:pPr>
        <w:pStyle w:val="ConsPlusNormal"/>
        <w:spacing w:before="220"/>
        <w:ind w:firstLine="540"/>
        <w:jc w:val="center"/>
        <w:rPr>
          <w:rFonts w:ascii="Times New Roman" w:hAnsi="Times New Roman" w:cs="Times New Roman"/>
          <w:b/>
          <w:sz w:val="24"/>
          <w:szCs w:val="24"/>
        </w:rPr>
      </w:pPr>
      <w:r w:rsidRPr="00C7696F">
        <w:rPr>
          <w:rFonts w:ascii="Times New Roman" w:hAnsi="Times New Roman" w:cs="Times New Roman"/>
          <w:b/>
          <w:sz w:val="24"/>
          <w:szCs w:val="24"/>
        </w:rPr>
        <w:t>8. Качество Товара</w:t>
      </w:r>
    </w:p>
    <w:p w14:paraId="021BA9FB" w14:textId="2388A423"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8.1. Качество Товара должно соответствовать требованиям законодательства Российской Федерации, Технических характеристик (</w:t>
      </w:r>
      <w:hyperlink w:anchor="P588" w:history="1">
        <w:r w:rsidR="005C11A3">
          <w:rPr>
            <w:rFonts w:ascii="Times New Roman" w:hAnsi="Times New Roman" w:cs="Times New Roman"/>
            <w:sz w:val="24"/>
            <w:szCs w:val="24"/>
          </w:rPr>
          <w:t>п</w:t>
        </w:r>
        <w:r w:rsidRPr="00C7696F">
          <w:rPr>
            <w:rFonts w:ascii="Times New Roman" w:hAnsi="Times New Roman" w:cs="Times New Roman"/>
            <w:sz w:val="24"/>
            <w:szCs w:val="24"/>
          </w:rPr>
          <w:t xml:space="preserve">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2</w:t>
        </w:r>
      </w:hyperlink>
      <w:r w:rsidRPr="00C7696F">
        <w:rPr>
          <w:rFonts w:ascii="Times New Roman" w:hAnsi="Times New Roman" w:cs="Times New Roman"/>
          <w:sz w:val="24"/>
          <w:szCs w:val="24"/>
        </w:rPr>
        <w:t xml:space="preserve"> к Контракту), что подтверждается регистрационным(</w:t>
      </w:r>
      <w:proofErr w:type="spellStart"/>
      <w:r w:rsidRPr="00C7696F">
        <w:rPr>
          <w:rFonts w:ascii="Times New Roman" w:hAnsi="Times New Roman" w:cs="Times New Roman"/>
          <w:sz w:val="24"/>
          <w:szCs w:val="24"/>
        </w:rPr>
        <w:t>ыми</w:t>
      </w:r>
      <w:proofErr w:type="spellEnd"/>
      <w:r w:rsidRPr="00C7696F">
        <w:rPr>
          <w:rFonts w:ascii="Times New Roman" w:hAnsi="Times New Roman" w:cs="Times New Roman"/>
          <w:sz w:val="24"/>
          <w:szCs w:val="24"/>
        </w:rPr>
        <w:t>) удостоверением(</w:t>
      </w:r>
      <w:proofErr w:type="spellStart"/>
      <w:r w:rsidRPr="00C7696F">
        <w:rPr>
          <w:rFonts w:ascii="Times New Roman" w:hAnsi="Times New Roman" w:cs="Times New Roman"/>
          <w:sz w:val="24"/>
          <w:szCs w:val="24"/>
        </w:rPr>
        <w:t>ями</w:t>
      </w:r>
      <w:proofErr w:type="spellEnd"/>
      <w:r w:rsidRPr="00C7696F">
        <w:rPr>
          <w:rFonts w:ascii="Times New Roman" w:hAnsi="Times New Roman" w:cs="Times New Roman"/>
          <w:sz w:val="24"/>
          <w:szCs w:val="24"/>
        </w:rPr>
        <w:t>) лекарственного(</w:t>
      </w:r>
      <w:proofErr w:type="spellStart"/>
      <w:r w:rsidRPr="00C7696F">
        <w:rPr>
          <w:rFonts w:ascii="Times New Roman" w:hAnsi="Times New Roman" w:cs="Times New Roman"/>
          <w:sz w:val="24"/>
          <w:szCs w:val="24"/>
        </w:rPr>
        <w:t>ых</w:t>
      </w:r>
      <w:proofErr w:type="spellEnd"/>
      <w:r w:rsidRPr="00C7696F">
        <w:rPr>
          <w:rFonts w:ascii="Times New Roman" w:hAnsi="Times New Roman" w:cs="Times New Roman"/>
          <w:sz w:val="24"/>
          <w:szCs w:val="24"/>
        </w:rPr>
        <w:t>) препарата(</w:t>
      </w:r>
      <w:proofErr w:type="spellStart"/>
      <w:r w:rsidRPr="00C7696F">
        <w:rPr>
          <w:rFonts w:ascii="Times New Roman" w:hAnsi="Times New Roman" w:cs="Times New Roman"/>
          <w:sz w:val="24"/>
          <w:szCs w:val="24"/>
        </w:rPr>
        <w:t>ов</w:t>
      </w:r>
      <w:proofErr w:type="spellEnd"/>
      <w:r w:rsidRPr="00C7696F">
        <w:rPr>
          <w:rFonts w:ascii="Times New Roman" w:hAnsi="Times New Roman" w:cs="Times New Roman"/>
          <w:sz w:val="24"/>
          <w:szCs w:val="24"/>
        </w:rPr>
        <w:t>), выданным(</w:t>
      </w:r>
      <w:proofErr w:type="spellStart"/>
      <w:r w:rsidRPr="00C7696F">
        <w:rPr>
          <w:rFonts w:ascii="Times New Roman" w:hAnsi="Times New Roman" w:cs="Times New Roman"/>
          <w:sz w:val="24"/>
          <w:szCs w:val="24"/>
        </w:rPr>
        <w:t>ыми</w:t>
      </w:r>
      <w:proofErr w:type="spellEnd"/>
      <w:r w:rsidRPr="00C7696F">
        <w:rPr>
          <w:rFonts w:ascii="Times New Roman" w:hAnsi="Times New Roman" w:cs="Times New Roman"/>
          <w:sz w:val="24"/>
          <w:szCs w:val="24"/>
        </w:rPr>
        <w:t>) уполномоченным органом.</w:t>
      </w:r>
    </w:p>
    <w:p w14:paraId="207352EE" w14:textId="419C2C89"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8.2. Остаточный срок годности Тов</w:t>
      </w:r>
      <w:r w:rsidR="0093498C" w:rsidRPr="00C7696F">
        <w:rPr>
          <w:rFonts w:ascii="Times New Roman" w:hAnsi="Times New Roman" w:cs="Times New Roman"/>
          <w:sz w:val="24"/>
          <w:szCs w:val="24"/>
        </w:rPr>
        <w:t>ара на дату поставки Получателю</w:t>
      </w:r>
      <w:r w:rsidRPr="00C7696F">
        <w:rPr>
          <w:rFonts w:ascii="Times New Roman" w:hAnsi="Times New Roman" w:cs="Times New Roman"/>
          <w:sz w:val="24"/>
          <w:szCs w:val="24"/>
        </w:rPr>
        <w:t xml:space="preserve"> должен соответствовать значению, указанному в Технических характеристиках (</w:t>
      </w:r>
      <w:hyperlink w:anchor="P588" w:history="1">
        <w:r w:rsidR="005C11A3">
          <w:rPr>
            <w:rFonts w:ascii="Times New Roman" w:hAnsi="Times New Roman" w:cs="Times New Roman"/>
            <w:sz w:val="24"/>
            <w:szCs w:val="24"/>
          </w:rPr>
          <w:t>п</w:t>
        </w:r>
        <w:r w:rsidRPr="00C7696F">
          <w:rPr>
            <w:rFonts w:ascii="Times New Roman" w:hAnsi="Times New Roman" w:cs="Times New Roman"/>
            <w:sz w:val="24"/>
            <w:szCs w:val="24"/>
          </w:rPr>
          <w:t xml:space="preserve">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2</w:t>
        </w:r>
      </w:hyperlink>
      <w:r w:rsidRPr="00C7696F">
        <w:rPr>
          <w:rFonts w:ascii="Times New Roman" w:hAnsi="Times New Roman" w:cs="Times New Roman"/>
          <w:sz w:val="24"/>
          <w:szCs w:val="24"/>
        </w:rP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22C08EC0" w14:textId="77777777" w:rsidR="005559EE" w:rsidRPr="00C7696F" w:rsidRDefault="005559EE" w:rsidP="00FF5AB9">
      <w:pPr>
        <w:pStyle w:val="ConsPlusNormal"/>
        <w:ind w:firstLine="540"/>
        <w:jc w:val="both"/>
        <w:rPr>
          <w:rFonts w:ascii="Times New Roman" w:hAnsi="Times New Roman" w:cs="Times New Roman"/>
          <w:sz w:val="24"/>
          <w:szCs w:val="24"/>
        </w:rPr>
      </w:pPr>
    </w:p>
    <w:p w14:paraId="799F8613" w14:textId="1F1E769A" w:rsidR="00FE6414"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 xml:space="preserve">9. Порядок расчетов </w:t>
      </w:r>
    </w:p>
    <w:p w14:paraId="08929C09" w14:textId="77777777" w:rsidR="0078008C" w:rsidRPr="00E11EF4" w:rsidRDefault="0078008C" w:rsidP="00FF5AB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9</w:t>
      </w:r>
      <w:r w:rsidRPr="00E11EF4">
        <w:rPr>
          <w:rFonts w:ascii="Times New Roman" w:hAnsi="Times New Roman" w:cs="Times New Roman"/>
          <w:sz w:val="24"/>
          <w:szCs w:val="24"/>
        </w:rPr>
        <w:t>.1. Оплата по Контракту осуществляется за счет средств ___________</w:t>
      </w:r>
      <w:r w:rsidRPr="00E11EF4">
        <w:rPr>
          <w:rFonts w:ascii="Times New Roman" w:hAnsi="Times New Roman" w:cs="Times New Roman"/>
          <w:sz w:val="24"/>
          <w:szCs w:val="24"/>
          <w:vertAlign w:val="superscript"/>
        </w:rPr>
        <w:footnoteReference w:id="21"/>
      </w:r>
      <w:r w:rsidRPr="00E11EF4">
        <w:rPr>
          <w:rFonts w:ascii="Times New Roman" w:hAnsi="Times New Roman" w:cs="Times New Roman"/>
          <w:sz w:val="24"/>
          <w:szCs w:val="24"/>
        </w:rPr>
        <w:t>на 20__ год.</w:t>
      </w:r>
    </w:p>
    <w:p w14:paraId="7B78C5B4" w14:textId="77777777" w:rsidR="0078008C" w:rsidRPr="00E11EF4" w:rsidRDefault="0078008C" w:rsidP="00FF5AB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634592AF" w14:textId="77777777" w:rsidR="0078008C" w:rsidRPr="00E11EF4" w:rsidRDefault="0078008C" w:rsidP="00FF5AB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9.3. Оплата по Контракту осуществляется после исполнения Поставщиком обязательств по поставке Товара по Контракту.</w:t>
      </w:r>
    </w:p>
    <w:p w14:paraId="7F192CFF" w14:textId="77777777" w:rsidR="0078008C" w:rsidRPr="00E11EF4" w:rsidRDefault="0078008C" w:rsidP="00FF5AB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Окончательный расчет осуществляется после исполнения Поставщиком обязательств по поставке Товара по Контракту.</w:t>
      </w:r>
    </w:p>
    <w:p w14:paraId="0FFAA037" w14:textId="361B1002" w:rsidR="00F0415E" w:rsidRDefault="00DC06B6" w:rsidP="00FF5AB9">
      <w:pPr>
        <w:pStyle w:val="ConsPlusNormal"/>
        <w:ind w:firstLine="567"/>
        <w:jc w:val="both"/>
        <w:rPr>
          <w:rFonts w:ascii="Times New Roman" w:hAnsi="Times New Roman" w:cs="Times New Roman"/>
          <w:sz w:val="24"/>
          <w:szCs w:val="24"/>
        </w:rPr>
      </w:pPr>
      <w:bookmarkStart w:id="14" w:name="P282"/>
      <w:bookmarkEnd w:id="14"/>
      <w:r>
        <w:rPr>
          <w:rFonts w:ascii="Times New Roman" w:hAnsi="Times New Roman" w:cs="Times New Roman"/>
          <w:sz w:val="24"/>
          <w:szCs w:val="24"/>
        </w:rPr>
        <w:t>9.4. Оплата по К</w:t>
      </w:r>
      <w:r w:rsidR="0078008C" w:rsidRPr="00E11EF4">
        <w:rPr>
          <w:rFonts w:ascii="Times New Roman" w:hAnsi="Times New Roman" w:cs="Times New Roman"/>
          <w:sz w:val="24"/>
          <w:szCs w:val="24"/>
        </w:rPr>
        <w:t xml:space="preserve">онтракту </w:t>
      </w:r>
      <w:r w:rsidR="00F0415E">
        <w:rPr>
          <w:rFonts w:ascii="Times New Roman" w:hAnsi="Times New Roman" w:cs="Times New Roman"/>
          <w:sz w:val="24"/>
          <w:szCs w:val="24"/>
        </w:rPr>
        <w:t>за поставленный Товар осуществляется Заказчиком после подписания Поставщиком и Заказч</w:t>
      </w:r>
      <w:r w:rsidR="00E80F79">
        <w:rPr>
          <w:rFonts w:ascii="Times New Roman" w:hAnsi="Times New Roman" w:cs="Times New Roman"/>
          <w:sz w:val="24"/>
          <w:szCs w:val="24"/>
        </w:rPr>
        <w:t>иком документа о приемке, а так</w:t>
      </w:r>
      <w:r w:rsidR="00F0415E">
        <w:rPr>
          <w:rFonts w:ascii="Times New Roman" w:hAnsi="Times New Roman" w:cs="Times New Roman"/>
          <w:sz w:val="24"/>
          <w:szCs w:val="24"/>
        </w:rPr>
        <w:t>же предоставления Поставщиком в день поставки Товара документов, предусмотренных пунктом 5.3 Контракта, а также документов на оплату:</w:t>
      </w:r>
    </w:p>
    <w:p w14:paraId="03E02249" w14:textId="6AE43FCD" w:rsidR="0078008C" w:rsidRDefault="00F0415E"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E80F79">
        <w:rPr>
          <w:rFonts w:ascii="Times New Roman" w:hAnsi="Times New Roman" w:cs="Times New Roman"/>
          <w:sz w:val="24"/>
          <w:szCs w:val="24"/>
        </w:rPr>
        <w:t>счета;</w:t>
      </w:r>
    </w:p>
    <w:p w14:paraId="0DD264E4" w14:textId="6B30F29E" w:rsidR="00E80F79" w:rsidRDefault="00430790"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счета-фактуры.</w:t>
      </w:r>
    </w:p>
    <w:p w14:paraId="15416CDC" w14:textId="588D9FF4" w:rsidR="00430790" w:rsidRPr="00E11EF4" w:rsidRDefault="00430790" w:rsidP="00FF5AB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w:t>
      </w:r>
      <w:r>
        <w:rPr>
          <w:rFonts w:ascii="Times New Roman" w:hAnsi="Times New Roman" w:cs="Times New Roman"/>
          <w:sz w:val="24"/>
          <w:szCs w:val="24"/>
        </w:rPr>
        <w:t>5</w:t>
      </w:r>
      <w:r w:rsidRPr="00E11EF4">
        <w:rPr>
          <w:rFonts w:ascii="Times New Roman" w:hAnsi="Times New Roman" w:cs="Times New Roman"/>
          <w:sz w:val="24"/>
          <w:szCs w:val="24"/>
        </w:rPr>
        <w:t xml:space="preserve">. На всех документах, указанных в </w:t>
      </w:r>
      <w:hyperlink r:id="rId17" w:history="1">
        <w:r w:rsidRPr="00E11EF4">
          <w:rPr>
            <w:rFonts w:ascii="Times New Roman" w:hAnsi="Times New Roman" w:cs="Times New Roman"/>
            <w:sz w:val="24"/>
            <w:szCs w:val="24"/>
          </w:rPr>
          <w:t>пункте 9.4</w:t>
        </w:r>
      </w:hyperlink>
      <w:r w:rsidRPr="00E11EF4">
        <w:rPr>
          <w:rFonts w:ascii="Times New Roman" w:hAnsi="Times New Roman" w:cs="Times New Roman"/>
          <w:sz w:val="24"/>
          <w:szCs w:val="24"/>
        </w:rPr>
        <w:t xml:space="preserve"> Контракта, должны быть указаны наименование Заказчика, Поставщика, номер и дата Контракта, даты оформления и подписания документов</w:t>
      </w:r>
      <w:r>
        <w:rPr>
          <w:rFonts w:ascii="Times New Roman" w:hAnsi="Times New Roman" w:cs="Times New Roman"/>
          <w:sz w:val="24"/>
          <w:szCs w:val="24"/>
        </w:rPr>
        <w:t>.</w:t>
      </w:r>
    </w:p>
    <w:p w14:paraId="3A08B42E" w14:textId="0E4C4FD0" w:rsidR="00B2225B" w:rsidRDefault="00B2225B" w:rsidP="00FF5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430790">
        <w:rPr>
          <w:rFonts w:ascii="Times New Roman" w:hAnsi="Times New Roman" w:cs="Times New Roman"/>
          <w:sz w:val="24"/>
          <w:szCs w:val="24"/>
        </w:rPr>
        <w:t>6</w:t>
      </w:r>
      <w:r>
        <w:rPr>
          <w:rFonts w:ascii="Times New Roman" w:hAnsi="Times New Roman" w:cs="Times New Roman"/>
          <w:sz w:val="24"/>
          <w:szCs w:val="24"/>
        </w:rPr>
        <w:t xml:space="preserve">. </w:t>
      </w:r>
      <w:r w:rsidR="00DC06B6">
        <w:rPr>
          <w:rFonts w:ascii="Times New Roman" w:hAnsi="Times New Roman" w:cs="Times New Roman"/>
          <w:sz w:val="24"/>
          <w:szCs w:val="24"/>
        </w:rPr>
        <w:t>Оплата по К</w:t>
      </w:r>
      <w:r w:rsidRPr="00E11EF4">
        <w:rPr>
          <w:rFonts w:ascii="Times New Roman" w:hAnsi="Times New Roman" w:cs="Times New Roman"/>
          <w:sz w:val="24"/>
          <w:szCs w:val="24"/>
        </w:rPr>
        <w:t>онтракту осуществляется в следующем порядке: безналичным путём, на расчётный счёт Поставщика, по факту поставки товара на основании документа о приёмке, сформированного в единой информационной системе и подписанного Сторонами усиленными э</w:t>
      </w:r>
      <w:r w:rsidR="008770A4">
        <w:rPr>
          <w:rFonts w:ascii="Times New Roman" w:hAnsi="Times New Roman" w:cs="Times New Roman"/>
          <w:sz w:val="24"/>
          <w:szCs w:val="24"/>
        </w:rPr>
        <w:t>лектронными подписями в течение</w:t>
      </w:r>
      <w:r w:rsidRPr="00E11EF4">
        <w:rPr>
          <w:rFonts w:ascii="Times New Roman" w:hAnsi="Times New Roman" w:cs="Times New Roman"/>
          <w:sz w:val="24"/>
          <w:szCs w:val="24"/>
        </w:rPr>
        <w:t xml:space="preserve"> </w:t>
      </w:r>
      <w:r w:rsidR="008770A4">
        <w:rPr>
          <w:rFonts w:ascii="Times New Roman" w:hAnsi="Times New Roman" w:cs="Times New Roman"/>
          <w:sz w:val="24"/>
          <w:szCs w:val="24"/>
        </w:rPr>
        <w:t>7</w:t>
      </w:r>
      <w:r w:rsidRPr="00E11EF4">
        <w:rPr>
          <w:rFonts w:ascii="Times New Roman" w:hAnsi="Times New Roman" w:cs="Times New Roman"/>
          <w:sz w:val="24"/>
          <w:szCs w:val="24"/>
        </w:rPr>
        <w:t xml:space="preserve"> (</w:t>
      </w:r>
      <w:r w:rsidR="008770A4">
        <w:rPr>
          <w:rFonts w:ascii="Times New Roman" w:hAnsi="Times New Roman" w:cs="Times New Roman"/>
          <w:sz w:val="24"/>
          <w:szCs w:val="24"/>
        </w:rPr>
        <w:t>семи</w:t>
      </w:r>
      <w:r w:rsidRPr="00E11EF4">
        <w:rPr>
          <w:rFonts w:ascii="Times New Roman" w:hAnsi="Times New Roman" w:cs="Times New Roman"/>
          <w:sz w:val="24"/>
          <w:szCs w:val="24"/>
        </w:rPr>
        <w:t>) рабочих дней, с даты подписания Заказчиком документа о приемке.</w:t>
      </w:r>
    </w:p>
    <w:p w14:paraId="550A8896" w14:textId="6E4FDA74" w:rsidR="0078008C" w:rsidRDefault="0078008C" w:rsidP="00FF5AB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w:t>
      </w:r>
      <w:r w:rsidR="00B2225B">
        <w:rPr>
          <w:rFonts w:ascii="Times New Roman" w:hAnsi="Times New Roman" w:cs="Times New Roman"/>
          <w:sz w:val="24"/>
          <w:szCs w:val="24"/>
        </w:rPr>
        <w:t>7</w:t>
      </w:r>
      <w:r w:rsidRPr="00E11EF4">
        <w:rPr>
          <w:rFonts w:ascii="Times New Roman" w:hAnsi="Times New Roman" w:cs="Times New Roman"/>
          <w:sz w:val="24"/>
          <w:szCs w:val="24"/>
        </w:rPr>
        <w:t>. В случае ненадлежащего исполнения Поставщиком обязательств, предусмотренных Контрактом, в том числе нарушения срока поставки Товара по Контракту, Заказчик вправе произвести оплату поставленного по Контракту Товара с учетом вычета рассчитанного в установленном законодательством Российской Федерации порядке размера неустойки (пени).</w:t>
      </w:r>
    </w:p>
    <w:p w14:paraId="4EFDF2D5" w14:textId="77777777" w:rsidR="00FE6414" w:rsidRPr="00C7696F" w:rsidRDefault="00FE6414" w:rsidP="00FF5AB9">
      <w:pPr>
        <w:pStyle w:val="ConsPlusNormal"/>
        <w:jc w:val="both"/>
        <w:rPr>
          <w:rFonts w:ascii="Times New Roman" w:hAnsi="Times New Roman" w:cs="Times New Roman"/>
          <w:sz w:val="24"/>
          <w:szCs w:val="24"/>
        </w:rPr>
      </w:pPr>
    </w:p>
    <w:p w14:paraId="63540CFE" w14:textId="02E3C0EF" w:rsidR="00B76FB2" w:rsidRPr="00C7696F" w:rsidRDefault="00DC06B6" w:rsidP="00FF5AB9">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10. Обеспечение исполнения К</w:t>
      </w:r>
      <w:r w:rsidR="00B76FB2" w:rsidRPr="00C7696F">
        <w:rPr>
          <w:rFonts w:ascii="Times New Roman" w:hAnsi="Times New Roman" w:cs="Times New Roman"/>
          <w:b/>
          <w:sz w:val="24"/>
          <w:szCs w:val="24"/>
        </w:rPr>
        <w:t>онтракта</w:t>
      </w:r>
    </w:p>
    <w:p w14:paraId="3DF6D26A" w14:textId="77777777" w:rsidR="00FD4F9F" w:rsidRPr="00FD4F9F" w:rsidRDefault="00FD4F9F" w:rsidP="00FD4F9F">
      <w:pPr>
        <w:spacing w:after="0" w:line="240" w:lineRule="auto"/>
        <w:ind w:firstLine="567"/>
        <w:jc w:val="both"/>
        <w:rPr>
          <w:rFonts w:ascii="Times New Roman" w:eastAsia="Times New Roman" w:hAnsi="Times New Roman" w:cs="Times New Roman"/>
          <w:b/>
          <w:sz w:val="24"/>
          <w:szCs w:val="24"/>
          <w:lang w:eastAsia="ru-RU"/>
        </w:rPr>
      </w:pPr>
      <w:r w:rsidRPr="00FD4F9F">
        <w:rPr>
          <w:rFonts w:ascii="Times New Roman" w:eastAsia="Times New Roman" w:hAnsi="Times New Roman" w:cs="Times New Roman"/>
          <w:b/>
          <w:sz w:val="24"/>
          <w:szCs w:val="24"/>
          <w:lang w:eastAsia="ru-RU"/>
        </w:rPr>
        <w:t>Вариант 1.</w:t>
      </w:r>
    </w:p>
    <w:p w14:paraId="40F2FAA9" w14:textId="69B38224" w:rsidR="00FD4F9F" w:rsidRPr="00FD4F9F" w:rsidRDefault="00FD4F9F" w:rsidP="00FD4F9F">
      <w:pPr>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10</w:t>
      </w:r>
      <w:r w:rsidRPr="00FD4F9F">
        <w:rPr>
          <w:rFonts w:ascii="Times New Roman" w:eastAsia="Times New Roman" w:hAnsi="Times New Roman" w:cs="Times New Roman"/>
          <w:sz w:val="24"/>
          <w:szCs w:val="24"/>
          <w:lang w:eastAsia="ru-RU"/>
        </w:rPr>
        <w:t>.1.</w:t>
      </w:r>
      <w:r w:rsidRPr="00FD4F9F">
        <w:rPr>
          <w:rFonts w:ascii="Times New Roman" w:eastAsia="Times New Roman" w:hAnsi="Times New Roman" w:cs="Times New Roman"/>
          <w:sz w:val="24"/>
          <w:szCs w:val="24"/>
          <w:vertAlign w:val="superscript"/>
          <w:lang w:eastAsia="ru-RU"/>
        </w:rPr>
        <w:footnoteReference w:id="22"/>
      </w:r>
      <w:r w:rsidRPr="00FD4F9F">
        <w:rPr>
          <w:rFonts w:ascii="Times New Roman" w:eastAsia="Times New Roman" w:hAnsi="Times New Roman" w:cs="Times New Roman"/>
          <w:sz w:val="24"/>
          <w:szCs w:val="24"/>
          <w:lang w:eastAsia="ru-RU"/>
        </w:rPr>
        <w:t xml:space="preserve"> Обеспечение исполнения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онтракта </w:t>
      </w:r>
      <w:r w:rsidRPr="00FD4F9F">
        <w:rPr>
          <w:rFonts w:ascii="Times New Roman" w:eastAsia="Times New Roman" w:hAnsi="Times New Roman" w:cs="Times New Roman"/>
          <w:b/>
          <w:sz w:val="24"/>
          <w:szCs w:val="24"/>
          <w:u w:val="single"/>
          <w:lang w:eastAsia="ru-RU"/>
        </w:rPr>
        <w:t>не предусмотрено.</w:t>
      </w:r>
    </w:p>
    <w:p w14:paraId="4486EA2E" w14:textId="77777777" w:rsidR="00FD4F9F" w:rsidRPr="00FD4F9F" w:rsidRDefault="00FD4F9F" w:rsidP="00FD4F9F">
      <w:pPr>
        <w:tabs>
          <w:tab w:val="left" w:pos="3060"/>
        </w:tabs>
        <w:spacing w:after="0" w:line="240" w:lineRule="auto"/>
        <w:ind w:firstLine="567"/>
        <w:jc w:val="both"/>
        <w:rPr>
          <w:rFonts w:ascii="Times New Roman" w:eastAsia="Times New Roman" w:hAnsi="Times New Roman" w:cs="Times New Roman"/>
          <w:b/>
          <w:sz w:val="24"/>
          <w:szCs w:val="24"/>
          <w:lang w:eastAsia="ru-RU"/>
        </w:rPr>
      </w:pPr>
      <w:r w:rsidRPr="00FD4F9F">
        <w:rPr>
          <w:rFonts w:ascii="Times New Roman" w:eastAsia="Times New Roman" w:hAnsi="Times New Roman" w:cs="Times New Roman"/>
          <w:b/>
          <w:sz w:val="24"/>
          <w:szCs w:val="24"/>
          <w:lang w:eastAsia="ru-RU"/>
        </w:rPr>
        <w:t>Вариант 2.</w:t>
      </w:r>
    </w:p>
    <w:p w14:paraId="06D2B6D0" w14:textId="29BE97BC" w:rsidR="00FD4F9F" w:rsidRPr="00FD4F9F" w:rsidRDefault="00FD4F9F" w:rsidP="00FD4F9F">
      <w:pPr>
        <w:tabs>
          <w:tab w:val="left" w:pos="3060"/>
        </w:tabs>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10</w:t>
      </w:r>
      <w:r w:rsidRPr="00FD4F9F">
        <w:rPr>
          <w:rFonts w:ascii="Times New Roman" w:eastAsia="Times New Roman" w:hAnsi="Times New Roman" w:cs="Times New Roman"/>
          <w:sz w:val="24"/>
          <w:szCs w:val="24"/>
          <w:lang w:eastAsia="ru-RU"/>
        </w:rPr>
        <w:t>.1.</w:t>
      </w:r>
      <w:r w:rsidRPr="00FD4F9F">
        <w:rPr>
          <w:rFonts w:ascii="Times New Roman" w:eastAsia="Times New Roman" w:hAnsi="Times New Roman" w:cs="Times New Roman"/>
          <w:sz w:val="24"/>
          <w:szCs w:val="24"/>
          <w:vertAlign w:val="superscript"/>
          <w:lang w:eastAsia="ru-RU"/>
        </w:rPr>
        <w:footnoteReference w:id="23"/>
      </w:r>
      <w:r w:rsidRPr="00FD4F9F">
        <w:rPr>
          <w:rFonts w:ascii="Times New Roman" w:eastAsia="Times New Roman" w:hAnsi="Times New Roman" w:cs="Times New Roman"/>
          <w:sz w:val="24"/>
          <w:szCs w:val="24"/>
          <w:lang w:eastAsia="ru-RU"/>
        </w:rPr>
        <w:t xml:space="preserve"> Обеспечение исполнения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онтракта </w:t>
      </w:r>
      <w:r w:rsidRPr="00FD4F9F">
        <w:rPr>
          <w:rFonts w:ascii="Times New Roman" w:eastAsia="Times New Roman" w:hAnsi="Times New Roman" w:cs="Times New Roman"/>
          <w:b/>
          <w:sz w:val="24"/>
          <w:szCs w:val="24"/>
          <w:u w:val="single"/>
          <w:lang w:eastAsia="ru-RU"/>
        </w:rPr>
        <w:t>предусмотрено.</w:t>
      </w:r>
    </w:p>
    <w:p w14:paraId="5CBC03B5" w14:textId="77777777" w:rsidR="00FD4F9F" w:rsidRPr="00FD4F9F" w:rsidRDefault="00FD4F9F" w:rsidP="00FD4F9F">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FD4F9F">
        <w:rPr>
          <w:rFonts w:ascii="Times New Roman" w:eastAsia="Times New Roman" w:hAnsi="Times New Roman" w:cs="Times New Roman"/>
          <w:b/>
          <w:sz w:val="24"/>
          <w:szCs w:val="24"/>
          <w:lang w:eastAsia="ru-RU"/>
        </w:rPr>
        <w:t>Вариант 1.</w:t>
      </w:r>
    </w:p>
    <w:p w14:paraId="33E70ECC" w14:textId="69597105" w:rsidR="00FD4F9F" w:rsidRPr="00FD4F9F" w:rsidRDefault="00FD4F9F" w:rsidP="00FD4F9F">
      <w:pPr>
        <w:tabs>
          <w:tab w:val="left" w:pos="30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D4F9F">
        <w:rPr>
          <w:rFonts w:ascii="Times New Roman" w:eastAsia="Times New Roman" w:hAnsi="Times New Roman" w:cs="Times New Roman"/>
          <w:sz w:val="24"/>
          <w:szCs w:val="24"/>
          <w:lang w:eastAsia="ru-RU"/>
        </w:rPr>
        <w:t>.2.</w:t>
      </w:r>
      <w:r w:rsidRPr="00FD4F9F">
        <w:rPr>
          <w:rFonts w:ascii="Times New Roman" w:eastAsia="Times New Roman" w:hAnsi="Times New Roman" w:cs="Times New Roman"/>
          <w:sz w:val="24"/>
          <w:szCs w:val="24"/>
          <w:vertAlign w:val="superscript"/>
          <w:lang w:eastAsia="ru-RU"/>
        </w:rPr>
        <w:footnoteReference w:id="24"/>
      </w:r>
      <w:r w:rsidRPr="00FD4F9F">
        <w:rPr>
          <w:rFonts w:ascii="Times New Roman" w:eastAsia="Times New Roman" w:hAnsi="Times New Roman" w:cs="Times New Roman"/>
          <w:sz w:val="24"/>
          <w:szCs w:val="24"/>
          <w:lang w:eastAsia="ru-RU"/>
        </w:rPr>
        <w:t xml:space="preserve"> В целях обеспечения исполнения обязательств по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онтракту Поставщик предоставляет Заказчику обеспечение исполнения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онт</w:t>
      </w:r>
      <w:r w:rsidR="00A073A5">
        <w:rPr>
          <w:rFonts w:ascii="Times New Roman" w:eastAsia="Times New Roman" w:hAnsi="Times New Roman" w:cs="Times New Roman"/>
          <w:sz w:val="24"/>
          <w:szCs w:val="24"/>
          <w:lang w:eastAsia="ru-RU"/>
        </w:rPr>
        <w:t>ракта в размере _______ рублей.</w:t>
      </w:r>
    </w:p>
    <w:p w14:paraId="422F6BFF" w14:textId="77777777" w:rsidR="00FD4F9F" w:rsidRPr="00FD4F9F" w:rsidRDefault="00FD4F9F" w:rsidP="00FD4F9F">
      <w:pPr>
        <w:tabs>
          <w:tab w:val="left" w:pos="3060"/>
        </w:tabs>
        <w:spacing w:after="0" w:line="240" w:lineRule="auto"/>
        <w:ind w:firstLine="567"/>
        <w:jc w:val="both"/>
        <w:rPr>
          <w:rFonts w:ascii="Times New Roman" w:eastAsia="Times New Roman" w:hAnsi="Times New Roman" w:cs="Times New Roman"/>
          <w:b/>
          <w:sz w:val="24"/>
          <w:szCs w:val="24"/>
          <w:lang w:eastAsia="ru-RU"/>
        </w:rPr>
      </w:pPr>
      <w:r w:rsidRPr="00FD4F9F">
        <w:rPr>
          <w:rFonts w:ascii="Times New Roman" w:eastAsia="Times New Roman" w:hAnsi="Times New Roman" w:cs="Times New Roman"/>
          <w:b/>
          <w:sz w:val="24"/>
          <w:szCs w:val="24"/>
          <w:lang w:eastAsia="ru-RU"/>
        </w:rPr>
        <w:t>Вариант 2.</w:t>
      </w:r>
    </w:p>
    <w:p w14:paraId="304EDED8" w14:textId="6B0F925F" w:rsidR="00FD4F9F" w:rsidRPr="00FD4F9F" w:rsidRDefault="00FD4F9F" w:rsidP="00FD4F9F">
      <w:pPr>
        <w:tabs>
          <w:tab w:val="left" w:pos="30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D4F9F">
        <w:rPr>
          <w:rFonts w:ascii="Times New Roman" w:eastAsia="Times New Roman" w:hAnsi="Times New Roman" w:cs="Times New Roman"/>
          <w:sz w:val="24"/>
          <w:szCs w:val="24"/>
          <w:lang w:eastAsia="ru-RU"/>
        </w:rPr>
        <w:t>.2.</w:t>
      </w:r>
      <w:r w:rsidRPr="00FD4F9F">
        <w:rPr>
          <w:rFonts w:ascii="Times New Roman" w:eastAsia="Times New Roman" w:hAnsi="Times New Roman" w:cs="Times New Roman"/>
          <w:sz w:val="24"/>
          <w:szCs w:val="24"/>
          <w:vertAlign w:val="superscript"/>
          <w:lang w:eastAsia="ru-RU"/>
        </w:rPr>
        <w:footnoteReference w:id="25"/>
      </w:r>
      <w:r w:rsidRPr="00FD4F9F">
        <w:rPr>
          <w:rFonts w:ascii="Times New Roman" w:eastAsia="Times New Roman" w:hAnsi="Times New Roman" w:cs="Times New Roman"/>
          <w:sz w:val="24"/>
          <w:szCs w:val="24"/>
          <w:lang w:eastAsia="ru-RU"/>
        </w:rPr>
        <w:t xml:space="preserve"> В целях обеспечения исполнения обязательств по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онтракту Поставщик предоставляет Заказчику обеспечение исполнения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онтракта в размере _______ % от цены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онтракта (_________ рублей).</w:t>
      </w:r>
      <w:r w:rsidR="00A073A5">
        <w:rPr>
          <w:rStyle w:val="a5"/>
          <w:rFonts w:ascii="Times New Roman" w:eastAsia="Times New Roman" w:hAnsi="Times New Roman" w:cs="Times New Roman"/>
          <w:sz w:val="24"/>
          <w:szCs w:val="24"/>
          <w:lang w:eastAsia="ru-RU"/>
        </w:rPr>
        <w:footnoteReference w:id="26"/>
      </w:r>
    </w:p>
    <w:p w14:paraId="3BDC578A" w14:textId="43710EED" w:rsidR="00B76FB2" w:rsidRPr="00C7696F" w:rsidRDefault="00FD4F9F" w:rsidP="00FD4F9F">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FD4F9F">
        <w:rPr>
          <w:rFonts w:ascii="Times New Roman" w:eastAsia="Times New Roman" w:hAnsi="Times New Roman" w:cs="Times New Roman"/>
          <w:sz w:val="24"/>
          <w:szCs w:val="24"/>
          <w:lang w:eastAsia="ru-RU"/>
        </w:rPr>
        <w:t>.2.1.</w:t>
      </w:r>
      <w:r w:rsidRPr="00FD4F9F">
        <w:rPr>
          <w:rFonts w:ascii="Times New Roman" w:eastAsia="Times New Roman" w:hAnsi="Times New Roman" w:cs="Times New Roman"/>
          <w:bCs/>
          <w:sz w:val="24"/>
          <w:szCs w:val="24"/>
          <w:vertAlign w:val="superscript"/>
          <w:lang w:eastAsia="ru-RU"/>
        </w:rPr>
        <w:footnoteReference w:id="27"/>
      </w:r>
      <w:r w:rsidRPr="00FD4F9F">
        <w:rPr>
          <w:rFonts w:ascii="Times New Roman" w:eastAsia="Times New Roman" w:hAnsi="Times New Roman" w:cs="Times New Roman"/>
          <w:sz w:val="24"/>
          <w:szCs w:val="24"/>
          <w:lang w:eastAsia="ru-RU"/>
        </w:rPr>
        <w:t xml:space="preserve"> Если Поставщиком предложена цена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онтракта, которая на двадцать пять и более процентов ниже начальной (максимальной) цены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онтракта, Поставщик обязан предоставить Заказчику обеспечение исполнения </w:t>
      </w:r>
      <w:r>
        <w:rPr>
          <w:rFonts w:ascii="Times New Roman" w:eastAsia="Times New Roman" w:hAnsi="Times New Roman" w:cs="Times New Roman"/>
          <w:sz w:val="24"/>
          <w:szCs w:val="24"/>
          <w:lang w:eastAsia="ru-RU"/>
        </w:rPr>
        <w:t>К</w:t>
      </w:r>
      <w:r w:rsidRPr="00FD4F9F">
        <w:rPr>
          <w:rFonts w:ascii="Times New Roman" w:eastAsia="Times New Roman" w:hAnsi="Times New Roman" w:cs="Times New Roman"/>
          <w:sz w:val="24"/>
          <w:szCs w:val="24"/>
          <w:lang w:eastAsia="ru-RU"/>
        </w:rPr>
        <w:t xml:space="preserve">онтракта в размере и порядке, установленном статьей 37 </w:t>
      </w:r>
      <w:r w:rsidRPr="00FD4F9F">
        <w:rPr>
          <w:rFonts w:ascii="Times New Roman" w:hAnsi="Times New Roman" w:cs="Times New Roman"/>
          <w:sz w:val="24"/>
          <w:szCs w:val="24"/>
        </w:rPr>
        <w:t>Федерального закона о контрактной системе</w:t>
      </w:r>
      <w:r w:rsidRPr="00FD4F9F">
        <w:rPr>
          <w:rFonts w:ascii="Times New Roman" w:eastAsia="Times New Roman" w:hAnsi="Times New Roman" w:cs="Times New Roman"/>
          <w:sz w:val="24"/>
          <w:szCs w:val="24"/>
          <w:lang w:eastAsia="ru-RU"/>
        </w:rPr>
        <w:t>.</w:t>
      </w:r>
    </w:p>
    <w:p w14:paraId="0F1712A4" w14:textId="32BFEA38" w:rsidR="00B76FB2" w:rsidRPr="00C7696F" w:rsidRDefault="004F5393" w:rsidP="00FF5AB9">
      <w:pPr>
        <w:tabs>
          <w:tab w:val="left" w:pos="3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 Исполнение К</w:t>
      </w:r>
      <w:r w:rsidR="00B76FB2" w:rsidRPr="00C7696F">
        <w:rPr>
          <w:rFonts w:ascii="Times New Roman" w:hAnsi="Times New Roman" w:cs="Times New Roman"/>
          <w:sz w:val="24"/>
          <w:szCs w:val="24"/>
        </w:rPr>
        <w:t>онтракта может обеспечиваться предоставлением Поставщиком независимой гарантии, соответ</w:t>
      </w:r>
      <w:r w:rsidR="00910A25">
        <w:rPr>
          <w:rFonts w:ascii="Times New Roman" w:hAnsi="Times New Roman" w:cs="Times New Roman"/>
          <w:sz w:val="24"/>
          <w:szCs w:val="24"/>
        </w:rPr>
        <w:t>ствующей требованиям статьи 45 Федерального з</w:t>
      </w:r>
      <w:r w:rsidR="00B76FB2"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00B76FB2" w:rsidRPr="00C7696F">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w:t>
      </w:r>
    </w:p>
    <w:p w14:paraId="0332D853" w14:textId="78F05A55" w:rsidR="00B76FB2" w:rsidRPr="00C7696F" w:rsidRDefault="00B76FB2" w:rsidP="00FF5AB9">
      <w:pPr>
        <w:tabs>
          <w:tab w:val="left" w:pos="306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10.4. Срок действия независимой гарантии определяется Поставщиком самостоятельно. При этом срок действия независимой гарантии должен превышать пред</w:t>
      </w:r>
      <w:r w:rsidR="004F5393">
        <w:rPr>
          <w:rFonts w:ascii="Times New Roman" w:hAnsi="Times New Roman" w:cs="Times New Roman"/>
          <w:sz w:val="24"/>
          <w:szCs w:val="24"/>
        </w:rPr>
        <w:t>усмотренный К</w:t>
      </w:r>
      <w:r w:rsidRPr="00C7696F">
        <w:rPr>
          <w:rFonts w:ascii="Times New Roman" w:hAnsi="Times New Roman" w:cs="Times New Roman"/>
          <w:sz w:val="24"/>
          <w:szCs w:val="24"/>
        </w:rPr>
        <w:t>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w:t>
      </w:r>
      <w:r w:rsidR="00910A25">
        <w:rPr>
          <w:rFonts w:ascii="Times New Roman" w:hAnsi="Times New Roman" w:cs="Times New Roman"/>
          <w:sz w:val="24"/>
          <w:szCs w:val="24"/>
        </w:rPr>
        <w:t>я в соответствии со статьей 95 Федерального з</w:t>
      </w:r>
      <w:r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hAnsi="Times New Roman" w:cs="Times New Roman"/>
          <w:sz w:val="24"/>
          <w:szCs w:val="24"/>
        </w:rPr>
        <w:t>.</w:t>
      </w:r>
    </w:p>
    <w:p w14:paraId="50A1AB36" w14:textId="1FF87C1F" w:rsidR="00B76FB2" w:rsidRPr="00C7696F" w:rsidRDefault="00B76FB2" w:rsidP="00FF5AB9">
      <w:pPr>
        <w:tabs>
          <w:tab w:val="left" w:pos="306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Независимая гарантия должна быть безотзывной и должна содержать информацию и условия, пред</w:t>
      </w:r>
      <w:r w:rsidR="00910A25">
        <w:rPr>
          <w:rFonts w:ascii="Times New Roman" w:hAnsi="Times New Roman" w:cs="Times New Roman"/>
          <w:sz w:val="24"/>
          <w:szCs w:val="24"/>
        </w:rPr>
        <w:t>усмотренные частью 2 статьи 45 Федерального з</w:t>
      </w:r>
      <w:r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hAnsi="Times New Roman" w:cs="Times New Roman"/>
          <w:sz w:val="24"/>
          <w:szCs w:val="24"/>
        </w:rPr>
        <w:t>.</w:t>
      </w:r>
    </w:p>
    <w:p w14:paraId="32F05C47" w14:textId="77777777" w:rsidR="00EA6475" w:rsidRPr="00EA6475" w:rsidRDefault="00EA6475" w:rsidP="00EA6475">
      <w:pPr>
        <w:spacing w:after="0" w:line="240" w:lineRule="auto"/>
        <w:ind w:firstLine="567"/>
        <w:jc w:val="both"/>
        <w:rPr>
          <w:rFonts w:ascii="Times New Roman" w:hAnsi="Times New Roman" w:cs="Times New Roman"/>
          <w:sz w:val="24"/>
          <w:szCs w:val="24"/>
        </w:rPr>
      </w:pPr>
      <w:r w:rsidRPr="00EA6475">
        <w:rPr>
          <w:rFonts w:ascii="Times New Roman" w:hAnsi="Times New Roman" w:cs="Times New Roman"/>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EA6475">
        <w:rPr>
          <w:rFonts w:ascii="Times New Roman" w:hAnsi="Times New Roman" w:cs="Times New Roman"/>
        </w:rPr>
        <w:t xml:space="preserve"> </w:t>
      </w:r>
    </w:p>
    <w:p w14:paraId="2E11B038" w14:textId="2DDB7B0E" w:rsidR="00B76FB2" w:rsidRPr="00C7696F" w:rsidRDefault="00B76FB2" w:rsidP="00FF5AB9">
      <w:pPr>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 10.5. В случае если в качеств</w:t>
      </w:r>
      <w:r w:rsidR="004F5393">
        <w:rPr>
          <w:rFonts w:ascii="Times New Roman" w:hAnsi="Times New Roman" w:cs="Times New Roman"/>
          <w:sz w:val="24"/>
          <w:szCs w:val="24"/>
        </w:rPr>
        <w:t>е формы обеспечения исполнения К</w:t>
      </w:r>
      <w:r w:rsidRPr="00C7696F">
        <w:rPr>
          <w:rFonts w:ascii="Times New Roman" w:hAnsi="Times New Roman" w:cs="Times New Roman"/>
          <w:sz w:val="24"/>
          <w:szCs w:val="24"/>
        </w:rPr>
        <w:t>онтракта выбрано внесение денежных средств, то обеспе</w:t>
      </w:r>
      <w:r w:rsidR="004F5393">
        <w:rPr>
          <w:rFonts w:ascii="Times New Roman" w:hAnsi="Times New Roman" w:cs="Times New Roman"/>
          <w:sz w:val="24"/>
          <w:szCs w:val="24"/>
        </w:rPr>
        <w:t>чение исполнения К</w:t>
      </w:r>
      <w:r w:rsidRPr="00C7696F">
        <w:rPr>
          <w:rFonts w:ascii="Times New Roman" w:hAnsi="Times New Roman" w:cs="Times New Roman"/>
          <w:sz w:val="24"/>
          <w:szCs w:val="24"/>
        </w:rPr>
        <w:t xml:space="preserve">онтракта, </w:t>
      </w:r>
      <w:r w:rsidRPr="00C7696F">
        <w:rPr>
          <w:rFonts w:ascii="Times New Roman" w:eastAsia="Calibri" w:hAnsi="Times New Roman" w:cs="Times New Roman"/>
          <w:sz w:val="24"/>
          <w:szCs w:val="24"/>
        </w:rPr>
        <w:t xml:space="preserve">в том числе часть денежных средств в случае уменьшения </w:t>
      </w:r>
      <w:r w:rsidR="004F5393">
        <w:rPr>
          <w:rFonts w:ascii="Times New Roman" w:eastAsia="Calibri" w:hAnsi="Times New Roman" w:cs="Times New Roman"/>
          <w:sz w:val="24"/>
          <w:szCs w:val="24"/>
        </w:rPr>
        <w:t>размера обеспечения исполнения К</w:t>
      </w:r>
      <w:r w:rsidRPr="00C7696F">
        <w:rPr>
          <w:rFonts w:ascii="Times New Roman" w:eastAsia="Calibri" w:hAnsi="Times New Roman" w:cs="Times New Roman"/>
          <w:sz w:val="24"/>
          <w:szCs w:val="24"/>
        </w:rPr>
        <w:t xml:space="preserve">онтракта в соответствии с </w:t>
      </w:r>
      <w:hyperlink r:id="rId18" w:history="1">
        <w:r w:rsidRPr="00C7696F">
          <w:rPr>
            <w:rFonts w:ascii="Times New Roman" w:eastAsia="Calibri" w:hAnsi="Times New Roman" w:cs="Times New Roman"/>
            <w:sz w:val="24"/>
            <w:szCs w:val="24"/>
          </w:rPr>
          <w:t>частями 7</w:t>
        </w:r>
      </w:hyperlink>
      <w:r w:rsidRPr="00C7696F">
        <w:rPr>
          <w:rFonts w:ascii="Times New Roman" w:eastAsia="Calibri" w:hAnsi="Times New Roman" w:cs="Times New Roman"/>
          <w:sz w:val="24"/>
          <w:szCs w:val="24"/>
        </w:rPr>
        <w:t xml:space="preserve">, </w:t>
      </w:r>
      <w:hyperlink r:id="rId19" w:history="1">
        <w:r w:rsidRPr="00C7696F">
          <w:rPr>
            <w:rFonts w:ascii="Times New Roman" w:eastAsia="Calibri" w:hAnsi="Times New Roman" w:cs="Times New Roman"/>
            <w:sz w:val="24"/>
            <w:szCs w:val="24"/>
          </w:rPr>
          <w:t>7.1</w:t>
        </w:r>
      </w:hyperlink>
      <w:r w:rsidRPr="00C7696F">
        <w:rPr>
          <w:rFonts w:ascii="Times New Roman" w:eastAsia="Calibri" w:hAnsi="Times New Roman" w:cs="Times New Roman"/>
          <w:sz w:val="24"/>
          <w:szCs w:val="24"/>
        </w:rPr>
        <w:t xml:space="preserve"> и </w:t>
      </w:r>
      <w:hyperlink r:id="rId20" w:history="1">
        <w:r w:rsidRPr="00C7696F">
          <w:rPr>
            <w:rFonts w:ascii="Times New Roman" w:eastAsia="Calibri" w:hAnsi="Times New Roman" w:cs="Times New Roman"/>
            <w:sz w:val="24"/>
            <w:szCs w:val="24"/>
          </w:rPr>
          <w:t>7.2 статьи 96</w:t>
        </w:r>
      </w:hyperlink>
      <w:r w:rsidR="00910A25">
        <w:rPr>
          <w:rFonts w:ascii="Times New Roman" w:eastAsia="Calibri" w:hAnsi="Times New Roman" w:cs="Times New Roman"/>
          <w:sz w:val="24"/>
          <w:szCs w:val="24"/>
        </w:rPr>
        <w:t xml:space="preserve">  Федерального з</w:t>
      </w:r>
      <w:r w:rsidRPr="00C7696F">
        <w:rPr>
          <w:rFonts w:ascii="Times New Roman" w:eastAsia="Calibri"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eastAsia="Calibri" w:hAnsi="Times New Roman" w:cs="Times New Roman"/>
          <w:sz w:val="24"/>
          <w:szCs w:val="24"/>
        </w:rPr>
        <w:t xml:space="preserve">, </w:t>
      </w:r>
      <w:r w:rsidRPr="00C7696F">
        <w:rPr>
          <w:rFonts w:ascii="Times New Roman" w:hAnsi="Times New Roman" w:cs="Times New Roman"/>
          <w:sz w:val="24"/>
          <w:szCs w:val="24"/>
        </w:rPr>
        <w:t>возвращается Поставщику при условии надлежащего</w:t>
      </w:r>
      <w:r w:rsidR="004F5393">
        <w:rPr>
          <w:rFonts w:ascii="Times New Roman" w:hAnsi="Times New Roman" w:cs="Times New Roman"/>
          <w:sz w:val="24"/>
          <w:szCs w:val="24"/>
        </w:rPr>
        <w:t xml:space="preserve"> исполнения им обязательств по К</w:t>
      </w:r>
      <w:r w:rsidRPr="00C7696F">
        <w:rPr>
          <w:rFonts w:ascii="Times New Roman" w:hAnsi="Times New Roman" w:cs="Times New Roman"/>
          <w:sz w:val="24"/>
          <w:szCs w:val="24"/>
        </w:rPr>
        <w:t>онтракту в срок, не превышающий 15 (пятнадцати) дней с даты исполнен</w:t>
      </w:r>
      <w:r w:rsidR="004F5393">
        <w:rPr>
          <w:rFonts w:ascii="Times New Roman" w:hAnsi="Times New Roman" w:cs="Times New Roman"/>
          <w:sz w:val="24"/>
          <w:szCs w:val="24"/>
        </w:rPr>
        <w:t>ия Поставщиком обязательств по К</w:t>
      </w:r>
      <w:r w:rsidRPr="00C7696F">
        <w:rPr>
          <w:rFonts w:ascii="Times New Roman" w:hAnsi="Times New Roman" w:cs="Times New Roman"/>
          <w:sz w:val="24"/>
          <w:szCs w:val="24"/>
        </w:rPr>
        <w:t>онтракту, на</w:t>
      </w:r>
      <w:r w:rsidR="004F5393">
        <w:rPr>
          <w:rFonts w:ascii="Times New Roman" w:hAnsi="Times New Roman" w:cs="Times New Roman"/>
          <w:sz w:val="24"/>
          <w:szCs w:val="24"/>
        </w:rPr>
        <w:t xml:space="preserve"> банковский счет, указанный в  К</w:t>
      </w:r>
      <w:r w:rsidRPr="00C7696F">
        <w:rPr>
          <w:rFonts w:ascii="Times New Roman" w:hAnsi="Times New Roman" w:cs="Times New Roman"/>
          <w:sz w:val="24"/>
          <w:szCs w:val="24"/>
        </w:rPr>
        <w:t>онтракте. В случае неисполнения или ненадлежащего исполнения Поставщиком</w:t>
      </w:r>
      <w:r w:rsidR="004F5393">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онтрактом, возврат обеспечения и</w:t>
      </w:r>
      <w:r w:rsidR="004F5393">
        <w:rPr>
          <w:rFonts w:ascii="Times New Roman" w:hAnsi="Times New Roman" w:cs="Times New Roman"/>
          <w:sz w:val="24"/>
          <w:szCs w:val="24"/>
        </w:rPr>
        <w:t>сполнения К</w:t>
      </w:r>
      <w:r w:rsidRPr="00C7696F">
        <w:rPr>
          <w:rFonts w:ascii="Times New Roman" w:hAnsi="Times New Roman" w:cs="Times New Roman"/>
          <w:sz w:val="24"/>
          <w:szCs w:val="24"/>
        </w:rPr>
        <w:t>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w:t>
      </w:r>
      <w:r w:rsidR="004F5393">
        <w:rPr>
          <w:rFonts w:ascii="Times New Roman" w:hAnsi="Times New Roman" w:cs="Times New Roman"/>
          <w:sz w:val="24"/>
          <w:szCs w:val="24"/>
        </w:rPr>
        <w:t>ни) в соответствии с условиями К</w:t>
      </w:r>
      <w:r w:rsidRPr="00C7696F">
        <w:rPr>
          <w:rFonts w:ascii="Times New Roman" w:hAnsi="Times New Roman" w:cs="Times New Roman"/>
          <w:sz w:val="24"/>
          <w:szCs w:val="24"/>
        </w:rPr>
        <w:t>онтракта.</w:t>
      </w:r>
    </w:p>
    <w:p w14:paraId="77A21D52" w14:textId="79437CA6" w:rsidR="00B76FB2" w:rsidRPr="00C7696F" w:rsidRDefault="00B76FB2" w:rsidP="00FF5AB9">
      <w:pPr>
        <w:tabs>
          <w:tab w:val="left" w:pos="306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Исполнен</w:t>
      </w:r>
      <w:r w:rsidR="004F5393">
        <w:rPr>
          <w:rFonts w:ascii="Times New Roman" w:hAnsi="Times New Roman" w:cs="Times New Roman"/>
          <w:sz w:val="24"/>
          <w:szCs w:val="24"/>
        </w:rPr>
        <w:t>ие обязательства Поставщика по К</w:t>
      </w:r>
      <w:r w:rsidRPr="00C7696F">
        <w:rPr>
          <w:rFonts w:ascii="Times New Roman" w:hAnsi="Times New Roman" w:cs="Times New Roman"/>
          <w:sz w:val="24"/>
          <w:szCs w:val="24"/>
        </w:rPr>
        <w:t>онтракту по перечислению неустойки (штрафа, пени) возложено на Заказчика.</w:t>
      </w:r>
    </w:p>
    <w:p w14:paraId="214BCFD9" w14:textId="18F4F95F" w:rsidR="00B76FB2" w:rsidRPr="00C7696F" w:rsidRDefault="004F5393" w:rsidP="00FF5AB9">
      <w:pPr>
        <w:tabs>
          <w:tab w:val="left" w:pos="3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Подписанием К</w:t>
      </w:r>
      <w:r w:rsidR="00B76FB2" w:rsidRPr="00C7696F">
        <w:rPr>
          <w:rFonts w:ascii="Times New Roman" w:hAnsi="Times New Roman" w:cs="Times New Roman"/>
          <w:sz w:val="24"/>
          <w:szCs w:val="24"/>
        </w:rPr>
        <w:t>онтракта Поставщик дает согласие на взыскание Заказчиком начисленной неустойки (штрафа, пени) во внесудебном порядке из денежных средств, внесенных в к</w:t>
      </w:r>
      <w:r>
        <w:rPr>
          <w:rFonts w:ascii="Times New Roman" w:hAnsi="Times New Roman" w:cs="Times New Roman"/>
          <w:sz w:val="24"/>
          <w:szCs w:val="24"/>
        </w:rPr>
        <w:t>ачестве обеспечения исполнения К</w:t>
      </w:r>
      <w:r w:rsidR="00B76FB2" w:rsidRPr="00C7696F">
        <w:rPr>
          <w:rFonts w:ascii="Times New Roman" w:hAnsi="Times New Roman" w:cs="Times New Roman"/>
          <w:sz w:val="24"/>
          <w:szCs w:val="24"/>
        </w:rPr>
        <w:t>онтракта, в случае неисполнения или ненадлежащего исполнения Поставщиком</w:t>
      </w:r>
      <w:r>
        <w:rPr>
          <w:rFonts w:ascii="Times New Roman" w:hAnsi="Times New Roman" w:cs="Times New Roman"/>
          <w:sz w:val="24"/>
          <w:szCs w:val="24"/>
        </w:rPr>
        <w:t xml:space="preserve"> обязательств, предусмотренных К</w:t>
      </w:r>
      <w:r w:rsidR="00B76FB2" w:rsidRPr="00C7696F">
        <w:rPr>
          <w:rFonts w:ascii="Times New Roman" w:hAnsi="Times New Roman" w:cs="Times New Roman"/>
          <w:sz w:val="24"/>
          <w:szCs w:val="24"/>
        </w:rPr>
        <w:t>онтрактом.</w:t>
      </w:r>
    </w:p>
    <w:p w14:paraId="74717173" w14:textId="116D43CE" w:rsidR="00B76FB2" w:rsidRPr="00C7696F" w:rsidRDefault="004F5393" w:rsidP="00FF5AB9">
      <w:pPr>
        <w:tabs>
          <w:tab w:val="left" w:pos="3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 В ходе исполнения К</w:t>
      </w:r>
      <w:r w:rsidR="00B76FB2" w:rsidRPr="00C7696F">
        <w:rPr>
          <w:rFonts w:ascii="Times New Roman" w:hAnsi="Times New Roman" w:cs="Times New Roman"/>
          <w:sz w:val="24"/>
          <w:szCs w:val="24"/>
        </w:rPr>
        <w:t>онтракта Поставщик вправе изменить</w:t>
      </w:r>
      <w:r>
        <w:rPr>
          <w:rFonts w:ascii="Times New Roman" w:hAnsi="Times New Roman" w:cs="Times New Roman"/>
          <w:sz w:val="24"/>
          <w:szCs w:val="24"/>
        </w:rPr>
        <w:t xml:space="preserve"> способ обеспечения исполнения К</w:t>
      </w:r>
      <w:r w:rsidR="00B76FB2" w:rsidRPr="00C7696F">
        <w:rPr>
          <w:rFonts w:ascii="Times New Roman" w:hAnsi="Times New Roman" w:cs="Times New Roman"/>
          <w:sz w:val="24"/>
          <w:szCs w:val="24"/>
        </w:rPr>
        <w:t>онтракта и (или) предоставить Заказчику взамен ранее предостав</w:t>
      </w:r>
      <w:r>
        <w:rPr>
          <w:rFonts w:ascii="Times New Roman" w:hAnsi="Times New Roman" w:cs="Times New Roman"/>
          <w:sz w:val="24"/>
          <w:szCs w:val="24"/>
        </w:rPr>
        <w:t>ленного обеспечения исполнения К</w:t>
      </w:r>
      <w:r w:rsidR="00B76FB2" w:rsidRPr="00C7696F">
        <w:rPr>
          <w:rFonts w:ascii="Times New Roman" w:hAnsi="Times New Roman" w:cs="Times New Roman"/>
          <w:sz w:val="24"/>
          <w:szCs w:val="24"/>
        </w:rPr>
        <w:t>онтракта нов</w:t>
      </w:r>
      <w:r>
        <w:rPr>
          <w:rFonts w:ascii="Times New Roman" w:hAnsi="Times New Roman" w:cs="Times New Roman"/>
          <w:sz w:val="24"/>
          <w:szCs w:val="24"/>
        </w:rPr>
        <w:t>ое обеспечение исполнения К</w:t>
      </w:r>
      <w:r w:rsidR="00B76FB2" w:rsidRPr="00C7696F">
        <w:rPr>
          <w:rFonts w:ascii="Times New Roman" w:hAnsi="Times New Roman" w:cs="Times New Roman"/>
          <w:sz w:val="24"/>
          <w:szCs w:val="24"/>
        </w:rPr>
        <w:t>онтракта, размер которого может быть уменьшен в порядке и случаях, которые предусмотре</w:t>
      </w:r>
      <w:r w:rsidR="00910A25">
        <w:rPr>
          <w:rFonts w:ascii="Times New Roman" w:hAnsi="Times New Roman" w:cs="Times New Roman"/>
          <w:sz w:val="24"/>
          <w:szCs w:val="24"/>
        </w:rPr>
        <w:t>ны частями 7.2 и 7.3 статьи 96 Федерального з</w:t>
      </w:r>
      <w:r w:rsidR="00B76FB2"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00B76FB2" w:rsidRPr="00C7696F">
        <w:rPr>
          <w:rFonts w:ascii="Times New Roman" w:hAnsi="Times New Roman" w:cs="Times New Roman"/>
          <w:sz w:val="24"/>
          <w:szCs w:val="24"/>
        </w:rPr>
        <w:t>.</w:t>
      </w:r>
    </w:p>
    <w:p w14:paraId="3F1A3CC4" w14:textId="156FD5F2" w:rsidR="00B76FB2" w:rsidRPr="00C7696F" w:rsidRDefault="004F5393" w:rsidP="00FF5AB9">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10.7. В случае, если К</w:t>
      </w:r>
      <w:r w:rsidR="00B76FB2" w:rsidRPr="00C7696F">
        <w:rPr>
          <w:rFonts w:ascii="Times New Roman" w:eastAsia="Calibri" w:hAnsi="Times New Roman" w:cs="Times New Roman"/>
          <w:sz w:val="24"/>
          <w:szCs w:val="24"/>
        </w:rPr>
        <w:t xml:space="preserve">онтрактом предусмотрены отдельные этапы его исполнения, в ходе исполнения </w:t>
      </w:r>
      <w:r>
        <w:rPr>
          <w:rFonts w:ascii="Times New Roman" w:eastAsia="Calibri" w:hAnsi="Times New Roman" w:cs="Times New Roman"/>
          <w:sz w:val="24"/>
          <w:szCs w:val="24"/>
        </w:rPr>
        <w:t>К</w:t>
      </w:r>
      <w:r w:rsidR="00B76FB2" w:rsidRPr="00C7696F">
        <w:rPr>
          <w:rFonts w:ascii="Times New Roman" w:eastAsia="Calibri" w:hAnsi="Times New Roman" w:cs="Times New Roman"/>
          <w:sz w:val="24"/>
          <w:szCs w:val="24"/>
        </w:rPr>
        <w:t xml:space="preserve">онтракта размер обеспечения контракта подлежит уменьшению в порядке и случаях, которые предусмотрены </w:t>
      </w:r>
      <w:hyperlink r:id="rId21" w:history="1">
        <w:r w:rsidR="00B76FB2" w:rsidRPr="00C7696F">
          <w:rPr>
            <w:rFonts w:ascii="Times New Roman" w:eastAsia="Calibri" w:hAnsi="Times New Roman" w:cs="Times New Roman"/>
            <w:sz w:val="24"/>
            <w:szCs w:val="24"/>
          </w:rPr>
          <w:t>частями 7.2</w:t>
        </w:r>
      </w:hyperlink>
      <w:r w:rsidR="00B76FB2" w:rsidRPr="00C7696F">
        <w:rPr>
          <w:rFonts w:ascii="Times New Roman" w:eastAsia="Calibri" w:hAnsi="Times New Roman" w:cs="Times New Roman"/>
          <w:sz w:val="24"/>
          <w:szCs w:val="24"/>
        </w:rPr>
        <w:t xml:space="preserve"> и </w:t>
      </w:r>
      <w:hyperlink r:id="rId22" w:history="1">
        <w:r w:rsidR="00B76FB2" w:rsidRPr="00C7696F">
          <w:rPr>
            <w:rFonts w:ascii="Times New Roman" w:eastAsia="Calibri" w:hAnsi="Times New Roman" w:cs="Times New Roman"/>
            <w:sz w:val="24"/>
            <w:szCs w:val="24"/>
          </w:rPr>
          <w:t>7.3</w:t>
        </w:r>
      </w:hyperlink>
      <w:r w:rsidR="00B76FB2" w:rsidRPr="00C7696F">
        <w:rPr>
          <w:rFonts w:ascii="Times New Roman" w:eastAsia="Calibri" w:hAnsi="Times New Roman" w:cs="Times New Roman"/>
          <w:sz w:val="24"/>
          <w:szCs w:val="24"/>
        </w:rPr>
        <w:t xml:space="preserve"> статьи 96 </w:t>
      </w:r>
      <w:r w:rsidR="00910A25">
        <w:rPr>
          <w:rFonts w:ascii="Times New Roman" w:eastAsia="Calibri" w:hAnsi="Times New Roman" w:cs="Times New Roman"/>
          <w:sz w:val="24"/>
          <w:szCs w:val="24"/>
        </w:rPr>
        <w:t xml:space="preserve">Федерального </w:t>
      </w:r>
      <w:r w:rsidR="00910A25">
        <w:rPr>
          <w:rFonts w:ascii="Times New Roman" w:hAnsi="Times New Roman" w:cs="Times New Roman"/>
          <w:sz w:val="24"/>
          <w:szCs w:val="24"/>
        </w:rPr>
        <w:t>з</w:t>
      </w:r>
      <w:r w:rsidR="00B76FB2"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00B76FB2" w:rsidRPr="00C7696F">
        <w:rPr>
          <w:rFonts w:ascii="Times New Roman" w:eastAsia="Calibri" w:hAnsi="Times New Roman" w:cs="Times New Roman"/>
          <w:sz w:val="24"/>
          <w:szCs w:val="24"/>
        </w:rPr>
        <w:t>.</w:t>
      </w:r>
    </w:p>
    <w:p w14:paraId="6C9A0BEF" w14:textId="35D94E36" w:rsidR="00B76FB2" w:rsidRPr="00C7696F" w:rsidRDefault="00B76FB2" w:rsidP="00FF5AB9">
      <w:pPr>
        <w:autoSpaceDE w:val="0"/>
        <w:autoSpaceDN w:val="0"/>
        <w:adjustRightInd w:val="0"/>
        <w:spacing w:after="0" w:line="240" w:lineRule="auto"/>
        <w:ind w:firstLine="567"/>
        <w:jc w:val="both"/>
        <w:rPr>
          <w:rFonts w:ascii="Times New Roman" w:eastAsia="Calibri" w:hAnsi="Times New Roman" w:cs="Times New Roman"/>
          <w:sz w:val="24"/>
          <w:szCs w:val="24"/>
        </w:rPr>
      </w:pPr>
      <w:r w:rsidRPr="00C7696F">
        <w:rPr>
          <w:rFonts w:ascii="Times New Roman" w:eastAsia="Calibri" w:hAnsi="Times New Roman" w:cs="Times New Roman"/>
          <w:sz w:val="24"/>
          <w:szCs w:val="24"/>
        </w:rPr>
        <w:t xml:space="preserve">10.8. Уменьшение в соответствии с </w:t>
      </w:r>
      <w:hyperlink r:id="rId23" w:history="1">
        <w:r w:rsidRPr="00C7696F">
          <w:rPr>
            <w:rFonts w:ascii="Times New Roman" w:eastAsia="Calibri" w:hAnsi="Times New Roman" w:cs="Times New Roman"/>
            <w:sz w:val="24"/>
            <w:szCs w:val="24"/>
          </w:rPr>
          <w:t>частями 7</w:t>
        </w:r>
      </w:hyperlink>
      <w:r w:rsidRPr="00C7696F">
        <w:rPr>
          <w:rFonts w:ascii="Times New Roman" w:eastAsia="Calibri" w:hAnsi="Times New Roman" w:cs="Times New Roman"/>
          <w:sz w:val="24"/>
          <w:szCs w:val="24"/>
        </w:rPr>
        <w:t xml:space="preserve"> и </w:t>
      </w:r>
      <w:hyperlink r:id="rId24" w:history="1">
        <w:r w:rsidRPr="00C7696F">
          <w:rPr>
            <w:rFonts w:ascii="Times New Roman" w:eastAsia="Calibri" w:hAnsi="Times New Roman" w:cs="Times New Roman"/>
            <w:sz w:val="24"/>
            <w:szCs w:val="24"/>
          </w:rPr>
          <w:t>7.1 статьи 96</w:t>
        </w:r>
      </w:hyperlink>
      <w:r w:rsidR="00910A25">
        <w:rPr>
          <w:rFonts w:ascii="Times New Roman" w:eastAsia="Calibri" w:hAnsi="Times New Roman" w:cs="Times New Roman"/>
          <w:sz w:val="24"/>
          <w:szCs w:val="24"/>
        </w:rPr>
        <w:t xml:space="preserve"> Федерального з</w:t>
      </w:r>
      <w:r w:rsidRPr="00C7696F">
        <w:rPr>
          <w:rFonts w:ascii="Times New Roman" w:eastAsia="Calibri"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eastAsia="Calibri" w:hAnsi="Times New Roman" w:cs="Times New Roman"/>
          <w:sz w:val="24"/>
          <w:szCs w:val="24"/>
        </w:rPr>
        <w:t xml:space="preserve"> размера обеспеч</w:t>
      </w:r>
      <w:r w:rsidR="004F5393">
        <w:rPr>
          <w:rFonts w:ascii="Times New Roman" w:eastAsia="Calibri" w:hAnsi="Times New Roman" w:cs="Times New Roman"/>
          <w:sz w:val="24"/>
          <w:szCs w:val="24"/>
        </w:rPr>
        <w:t>ения исполнения К</w:t>
      </w:r>
      <w:r w:rsidRPr="00C7696F">
        <w:rPr>
          <w:rFonts w:ascii="Times New Roman" w:eastAsia="Calibri" w:hAnsi="Times New Roman" w:cs="Times New Roman"/>
          <w:sz w:val="24"/>
          <w:szCs w:val="24"/>
        </w:rPr>
        <w:t xml:space="preserve">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5" w:history="1">
        <w:r w:rsidRPr="00C7696F">
          <w:rPr>
            <w:rFonts w:ascii="Times New Roman" w:eastAsia="Calibri" w:hAnsi="Times New Roman" w:cs="Times New Roman"/>
            <w:sz w:val="24"/>
            <w:szCs w:val="24"/>
          </w:rPr>
          <w:t>частью 7.2 статьи 96</w:t>
        </w:r>
      </w:hyperlink>
      <w:r w:rsidR="00910A25">
        <w:rPr>
          <w:rFonts w:ascii="Times New Roman" w:eastAsia="Calibri" w:hAnsi="Times New Roman" w:cs="Times New Roman"/>
          <w:sz w:val="24"/>
          <w:szCs w:val="24"/>
        </w:rPr>
        <w:t xml:space="preserve"> Федерального з</w:t>
      </w:r>
      <w:r w:rsidRPr="00C7696F">
        <w:rPr>
          <w:rFonts w:ascii="Times New Roman" w:eastAsia="Calibri"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00D70B01" w:rsidRPr="00C7696F">
        <w:rPr>
          <w:rFonts w:ascii="Times New Roman" w:eastAsia="Calibri" w:hAnsi="Times New Roman" w:cs="Times New Roman"/>
          <w:sz w:val="24"/>
          <w:szCs w:val="24"/>
        </w:rPr>
        <w:t xml:space="preserve"> </w:t>
      </w:r>
      <w:r w:rsidRPr="00C7696F">
        <w:rPr>
          <w:rFonts w:ascii="Times New Roman" w:eastAsia="Calibri" w:hAnsi="Times New Roman" w:cs="Times New Roman"/>
          <w:sz w:val="24"/>
          <w:szCs w:val="24"/>
        </w:rPr>
        <w:t xml:space="preserve">информации в соответствующий реестр контрактов, предусмотренный </w:t>
      </w:r>
      <w:hyperlink r:id="rId26" w:history="1">
        <w:r w:rsidRPr="00C7696F">
          <w:rPr>
            <w:rFonts w:ascii="Times New Roman" w:eastAsia="Calibri" w:hAnsi="Times New Roman" w:cs="Times New Roman"/>
            <w:sz w:val="24"/>
            <w:szCs w:val="24"/>
          </w:rPr>
          <w:t>статьей 103</w:t>
        </w:r>
      </w:hyperlink>
      <w:r w:rsidR="00910A25">
        <w:rPr>
          <w:rFonts w:ascii="Times New Roman" w:eastAsia="Calibri" w:hAnsi="Times New Roman" w:cs="Times New Roman"/>
          <w:sz w:val="24"/>
          <w:szCs w:val="24"/>
        </w:rPr>
        <w:t xml:space="preserve"> Федерального з</w:t>
      </w:r>
      <w:r w:rsidRPr="00C7696F">
        <w:rPr>
          <w:rFonts w:ascii="Times New Roman" w:eastAsia="Calibri"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eastAsia="Calibri" w:hAnsi="Times New Roman" w:cs="Times New Roman"/>
          <w:sz w:val="24"/>
          <w:szCs w:val="24"/>
        </w:rPr>
        <w:t>.</w:t>
      </w:r>
    </w:p>
    <w:p w14:paraId="6CC8BCC4" w14:textId="48B35811" w:rsidR="00B76FB2" w:rsidRPr="00C7696F" w:rsidRDefault="00B76FB2" w:rsidP="00FF5AB9">
      <w:pPr>
        <w:autoSpaceDE w:val="0"/>
        <w:autoSpaceDN w:val="0"/>
        <w:adjustRightInd w:val="0"/>
        <w:spacing w:after="0" w:line="240" w:lineRule="auto"/>
        <w:ind w:firstLine="567"/>
        <w:jc w:val="both"/>
        <w:rPr>
          <w:rFonts w:ascii="Times New Roman" w:eastAsia="Calibri" w:hAnsi="Times New Roman" w:cs="Times New Roman"/>
          <w:sz w:val="24"/>
          <w:szCs w:val="24"/>
        </w:rPr>
      </w:pPr>
      <w:r w:rsidRPr="00C7696F">
        <w:rPr>
          <w:rFonts w:ascii="Times New Roman" w:hAnsi="Times New Roman" w:cs="Times New Roman"/>
          <w:sz w:val="24"/>
          <w:szCs w:val="24"/>
        </w:rPr>
        <w:t>10.9. В случае отзыва в соответствии с законодательством Российской Федерации у банка, предоставившего независимую гарантию в к</w:t>
      </w:r>
      <w:r w:rsidR="004F5393">
        <w:rPr>
          <w:rFonts w:ascii="Times New Roman" w:hAnsi="Times New Roman" w:cs="Times New Roman"/>
          <w:sz w:val="24"/>
          <w:szCs w:val="24"/>
        </w:rPr>
        <w:t>ачестве обеспечения исполнения К</w:t>
      </w:r>
      <w:r w:rsidRPr="00C7696F">
        <w:rPr>
          <w:rFonts w:ascii="Times New Roman" w:hAnsi="Times New Roman" w:cs="Times New Roman"/>
          <w:sz w:val="24"/>
          <w:szCs w:val="24"/>
        </w:rPr>
        <w:t>онтракта, лицензии на осуществление банковских операций Поставщик обязан предоставит</w:t>
      </w:r>
      <w:r w:rsidR="004F5393">
        <w:rPr>
          <w:rFonts w:ascii="Times New Roman" w:hAnsi="Times New Roman" w:cs="Times New Roman"/>
          <w:sz w:val="24"/>
          <w:szCs w:val="24"/>
        </w:rPr>
        <w:t>ь новое обеспечение исполнения К</w:t>
      </w:r>
      <w:r w:rsidRPr="00C7696F">
        <w:rPr>
          <w:rFonts w:ascii="Times New Roman" w:hAnsi="Times New Roman" w:cs="Times New Roman"/>
          <w:sz w:val="24"/>
          <w:szCs w:val="24"/>
        </w:rPr>
        <w:t xml:space="preserve">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C7696F">
        <w:rPr>
          <w:rFonts w:ascii="Times New Roman" w:eastAsia="Calibri" w:hAnsi="Times New Roman" w:cs="Times New Roman"/>
          <w:sz w:val="24"/>
          <w:szCs w:val="24"/>
        </w:rPr>
        <w:t xml:space="preserve">Размер обеспечения может быть уменьшен в порядке и случаях, которые предусмотрены </w:t>
      </w:r>
      <w:hyperlink r:id="rId27" w:history="1">
        <w:r w:rsidRPr="00C7696F">
          <w:rPr>
            <w:rFonts w:ascii="Times New Roman" w:eastAsia="Calibri" w:hAnsi="Times New Roman" w:cs="Times New Roman"/>
            <w:sz w:val="24"/>
            <w:szCs w:val="24"/>
          </w:rPr>
          <w:t>частями 7</w:t>
        </w:r>
      </w:hyperlink>
      <w:r w:rsidRPr="00C7696F">
        <w:rPr>
          <w:rFonts w:ascii="Times New Roman" w:eastAsia="Calibri" w:hAnsi="Times New Roman" w:cs="Times New Roman"/>
          <w:sz w:val="24"/>
          <w:szCs w:val="24"/>
        </w:rPr>
        <w:t xml:space="preserve">, </w:t>
      </w:r>
      <w:hyperlink r:id="rId28" w:history="1">
        <w:r w:rsidRPr="00C7696F">
          <w:rPr>
            <w:rFonts w:ascii="Times New Roman" w:eastAsia="Calibri" w:hAnsi="Times New Roman" w:cs="Times New Roman"/>
            <w:sz w:val="24"/>
            <w:szCs w:val="24"/>
          </w:rPr>
          <w:t>7.1</w:t>
        </w:r>
      </w:hyperlink>
      <w:r w:rsidRPr="00C7696F">
        <w:rPr>
          <w:rFonts w:ascii="Times New Roman" w:eastAsia="Calibri" w:hAnsi="Times New Roman" w:cs="Times New Roman"/>
          <w:sz w:val="24"/>
          <w:szCs w:val="24"/>
        </w:rPr>
        <w:t xml:space="preserve">, </w:t>
      </w:r>
      <w:hyperlink r:id="rId29" w:history="1">
        <w:r w:rsidRPr="00C7696F">
          <w:rPr>
            <w:rFonts w:ascii="Times New Roman" w:eastAsia="Calibri" w:hAnsi="Times New Roman" w:cs="Times New Roman"/>
            <w:sz w:val="24"/>
            <w:szCs w:val="24"/>
          </w:rPr>
          <w:t>7.2</w:t>
        </w:r>
      </w:hyperlink>
      <w:r w:rsidRPr="00C7696F">
        <w:rPr>
          <w:rFonts w:ascii="Times New Roman" w:eastAsia="Calibri" w:hAnsi="Times New Roman" w:cs="Times New Roman"/>
          <w:sz w:val="24"/>
          <w:szCs w:val="24"/>
        </w:rPr>
        <w:t xml:space="preserve"> и </w:t>
      </w:r>
      <w:hyperlink r:id="rId30" w:history="1">
        <w:r w:rsidRPr="00C7696F">
          <w:rPr>
            <w:rFonts w:ascii="Times New Roman" w:eastAsia="Calibri" w:hAnsi="Times New Roman" w:cs="Times New Roman"/>
            <w:sz w:val="24"/>
            <w:szCs w:val="24"/>
          </w:rPr>
          <w:t>7.3 статьи 96</w:t>
        </w:r>
      </w:hyperlink>
      <w:r w:rsidRPr="00C7696F">
        <w:rPr>
          <w:rFonts w:ascii="Times New Roman" w:eastAsia="Calibri" w:hAnsi="Times New Roman" w:cs="Times New Roman"/>
          <w:sz w:val="24"/>
          <w:szCs w:val="24"/>
        </w:rPr>
        <w:t xml:space="preserve"> </w:t>
      </w:r>
      <w:r w:rsidR="00910A25">
        <w:rPr>
          <w:rFonts w:ascii="Times New Roman" w:eastAsia="Calibri" w:hAnsi="Times New Roman" w:cs="Times New Roman"/>
          <w:sz w:val="24"/>
          <w:szCs w:val="24"/>
        </w:rPr>
        <w:t xml:space="preserve">Федерального </w:t>
      </w:r>
      <w:r w:rsidR="00910A25">
        <w:rPr>
          <w:rFonts w:ascii="Times New Roman" w:hAnsi="Times New Roman" w:cs="Times New Roman"/>
          <w:sz w:val="24"/>
          <w:szCs w:val="24"/>
        </w:rPr>
        <w:t>з</w:t>
      </w:r>
      <w:r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eastAsia="Calibri" w:hAnsi="Times New Roman" w:cs="Times New Roman"/>
          <w:sz w:val="24"/>
          <w:szCs w:val="24"/>
        </w:rPr>
        <w:t xml:space="preserve">. </w:t>
      </w:r>
      <w:r w:rsidRPr="00C7696F">
        <w:rPr>
          <w:rFonts w:ascii="Times New Roman" w:hAnsi="Times New Roman" w:cs="Times New Roman"/>
          <w:sz w:val="24"/>
          <w:szCs w:val="24"/>
        </w:rP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8249E4">
        <w:rPr>
          <w:rFonts w:ascii="Times New Roman" w:hAnsi="Times New Roman" w:cs="Times New Roman"/>
          <w:sz w:val="24"/>
          <w:szCs w:val="24"/>
        </w:rPr>
        <w:t>11</w:t>
      </w:r>
      <w:r w:rsidR="004F5393">
        <w:rPr>
          <w:rFonts w:ascii="Times New Roman" w:hAnsi="Times New Roman" w:cs="Times New Roman"/>
          <w:sz w:val="24"/>
          <w:szCs w:val="24"/>
        </w:rPr>
        <w:t>.3 К</w:t>
      </w:r>
      <w:r w:rsidRPr="00C7696F">
        <w:rPr>
          <w:rFonts w:ascii="Times New Roman" w:hAnsi="Times New Roman" w:cs="Times New Roman"/>
          <w:sz w:val="24"/>
          <w:szCs w:val="24"/>
        </w:rPr>
        <w:t>онтракта.</w:t>
      </w:r>
    </w:p>
    <w:p w14:paraId="0EED2009" w14:textId="77777777" w:rsidR="00FE6414" w:rsidRPr="00C7696F" w:rsidRDefault="00FE6414" w:rsidP="00FF5AB9">
      <w:pPr>
        <w:pStyle w:val="ConsPlusNormal"/>
        <w:jc w:val="both"/>
        <w:rPr>
          <w:rFonts w:ascii="Times New Roman" w:hAnsi="Times New Roman" w:cs="Times New Roman"/>
          <w:sz w:val="24"/>
          <w:szCs w:val="24"/>
        </w:rPr>
      </w:pPr>
    </w:p>
    <w:p w14:paraId="2BA6AACC" w14:textId="77777777" w:rsidR="00B76FB2" w:rsidRPr="00C7696F" w:rsidRDefault="00B76FB2" w:rsidP="00FF5AB9">
      <w:pPr>
        <w:widowControl w:val="0"/>
        <w:spacing w:after="0" w:line="240" w:lineRule="auto"/>
        <w:ind w:firstLine="567"/>
        <w:jc w:val="center"/>
        <w:rPr>
          <w:rFonts w:ascii="Times New Roman" w:hAnsi="Times New Roman" w:cs="Times New Roman"/>
          <w:b/>
          <w:sz w:val="24"/>
          <w:szCs w:val="24"/>
        </w:rPr>
      </w:pPr>
      <w:bookmarkStart w:id="15" w:name="P323"/>
      <w:bookmarkEnd w:id="15"/>
      <w:r w:rsidRPr="00C7696F">
        <w:rPr>
          <w:rFonts w:ascii="Times New Roman" w:hAnsi="Times New Roman" w:cs="Times New Roman"/>
          <w:b/>
          <w:sz w:val="24"/>
          <w:szCs w:val="24"/>
        </w:rPr>
        <w:t>11. Ответственность Сторон</w:t>
      </w:r>
    </w:p>
    <w:p w14:paraId="33F31E11" w14:textId="1EA4CC53"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11.1. За неисполнение либо ненадлежа</w:t>
      </w:r>
      <w:r w:rsidR="004F5393">
        <w:rPr>
          <w:rFonts w:ascii="Times New Roman" w:hAnsi="Times New Roman" w:cs="Times New Roman"/>
          <w:sz w:val="24"/>
          <w:szCs w:val="24"/>
        </w:rPr>
        <w:t>щее исполнение обязательств по К</w:t>
      </w:r>
      <w:r w:rsidRPr="00C7696F">
        <w:rPr>
          <w:rFonts w:ascii="Times New Roman" w:hAnsi="Times New Roman" w:cs="Times New Roman"/>
          <w:sz w:val="24"/>
          <w:szCs w:val="24"/>
        </w:rPr>
        <w:t>онтракту Стороны несут ответственность в соответствии с действующим законодательством Российской Федерации и</w:t>
      </w:r>
      <w:r w:rsidR="004F5393">
        <w:rPr>
          <w:rFonts w:ascii="Times New Roman" w:hAnsi="Times New Roman" w:cs="Times New Roman"/>
          <w:sz w:val="24"/>
          <w:szCs w:val="24"/>
        </w:rPr>
        <w:t xml:space="preserve"> К</w:t>
      </w:r>
      <w:r w:rsidRPr="00C7696F">
        <w:rPr>
          <w:rFonts w:ascii="Times New Roman" w:hAnsi="Times New Roman" w:cs="Times New Roman"/>
          <w:sz w:val="24"/>
          <w:szCs w:val="24"/>
        </w:rPr>
        <w:t>онтрактом.</w:t>
      </w:r>
    </w:p>
    <w:p w14:paraId="10D5305F" w14:textId="0E0EFDC4"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11.2. В случае просрочки исполнения Поставщиком обязательств (в том числе гарантийного о</w:t>
      </w:r>
      <w:r w:rsidR="004F5393">
        <w:rPr>
          <w:rFonts w:ascii="Times New Roman" w:hAnsi="Times New Roman" w:cs="Times New Roman"/>
          <w:sz w:val="24"/>
          <w:szCs w:val="24"/>
        </w:rPr>
        <w:t>бязательства), предусмотренных К</w:t>
      </w:r>
      <w:r w:rsidRPr="00C7696F">
        <w:rPr>
          <w:rFonts w:ascii="Times New Roman" w:hAnsi="Times New Roman" w:cs="Times New Roman"/>
          <w:sz w:val="24"/>
          <w:szCs w:val="24"/>
        </w:rPr>
        <w:t>онтрактом, а также в иных случаях неисполнения или ненадлежащего исполнения Поставщиком</w:t>
      </w:r>
      <w:r w:rsidR="004F5393">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онтрактом, Заказчик направляет Поставщику требование об уплате неустоек (штрафов, пеней).</w:t>
      </w:r>
    </w:p>
    <w:p w14:paraId="5DAD56D8" w14:textId="122FEFE6"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11.3. Пеня начисляется за каждый день просрочки исполнения Поставщиком  о</w:t>
      </w:r>
      <w:r w:rsidR="004F5393">
        <w:rPr>
          <w:rFonts w:ascii="Times New Roman" w:hAnsi="Times New Roman" w:cs="Times New Roman"/>
          <w:sz w:val="24"/>
          <w:szCs w:val="24"/>
        </w:rPr>
        <w:t>бязательства, предусмотренного К</w:t>
      </w:r>
      <w:r w:rsidRPr="00C7696F">
        <w:rPr>
          <w:rFonts w:ascii="Times New Roman" w:hAnsi="Times New Roman" w:cs="Times New Roman"/>
          <w:sz w:val="24"/>
          <w:szCs w:val="24"/>
        </w:rPr>
        <w:t>онтрактом, начиная со дня, следующего после дня истечения установ</w:t>
      </w:r>
      <w:r w:rsidR="004F5393">
        <w:rPr>
          <w:rFonts w:ascii="Times New Roman" w:hAnsi="Times New Roman" w:cs="Times New Roman"/>
          <w:sz w:val="24"/>
          <w:szCs w:val="24"/>
        </w:rPr>
        <w:t>ленного К</w:t>
      </w:r>
      <w:r w:rsidRPr="00C7696F">
        <w:rPr>
          <w:rFonts w:ascii="Times New Roman" w:hAnsi="Times New Roman" w:cs="Times New Roman"/>
          <w:sz w:val="24"/>
          <w:szCs w:val="24"/>
        </w:rPr>
        <w:t>онтрактом срока исполнения об</w:t>
      </w:r>
      <w:r w:rsidR="004F5393">
        <w:rPr>
          <w:rFonts w:ascii="Times New Roman" w:hAnsi="Times New Roman" w:cs="Times New Roman"/>
          <w:sz w:val="24"/>
          <w:szCs w:val="24"/>
        </w:rPr>
        <w:t>язательства, и устанавливается К</w:t>
      </w:r>
      <w:r w:rsidRPr="00C7696F">
        <w:rPr>
          <w:rFonts w:ascii="Times New Roman" w:hAnsi="Times New Roman" w:cs="Times New Roman"/>
          <w:sz w:val="24"/>
          <w:szCs w:val="24"/>
        </w:rPr>
        <w:t>онтрактом в размере одной трехсотой действующей на дату уплаты пени ключевой ставки Центрального банк</w:t>
      </w:r>
      <w:r w:rsidR="004F5393">
        <w:rPr>
          <w:rFonts w:ascii="Times New Roman" w:hAnsi="Times New Roman" w:cs="Times New Roman"/>
          <w:sz w:val="24"/>
          <w:szCs w:val="24"/>
        </w:rPr>
        <w:t>а Российской Федерации от цены К</w:t>
      </w:r>
      <w:r w:rsidRPr="00C7696F">
        <w:rPr>
          <w:rFonts w:ascii="Times New Roman" w:hAnsi="Times New Roman" w:cs="Times New Roman"/>
          <w:sz w:val="24"/>
          <w:szCs w:val="24"/>
        </w:rPr>
        <w:t>онтракт</w:t>
      </w:r>
      <w:r w:rsidR="004F5393">
        <w:rPr>
          <w:rFonts w:ascii="Times New Roman" w:hAnsi="Times New Roman" w:cs="Times New Roman"/>
          <w:sz w:val="24"/>
          <w:szCs w:val="24"/>
        </w:rPr>
        <w:t>а (отдельного этапа исполнения К</w:t>
      </w:r>
      <w:r w:rsidRPr="00C7696F">
        <w:rPr>
          <w:rFonts w:ascii="Times New Roman" w:hAnsi="Times New Roman" w:cs="Times New Roman"/>
          <w:sz w:val="24"/>
          <w:szCs w:val="24"/>
        </w:rPr>
        <w:t>онтракта), уменьшенной на сумму, пропорциональную объему</w:t>
      </w:r>
      <w:r w:rsidR="004F5393">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онтрактом (соответствующ</w:t>
      </w:r>
      <w:r w:rsidR="004F5393">
        <w:rPr>
          <w:rFonts w:ascii="Times New Roman" w:hAnsi="Times New Roman" w:cs="Times New Roman"/>
          <w:sz w:val="24"/>
          <w:szCs w:val="24"/>
        </w:rPr>
        <w:t>им отдельным этапом исполнения К</w:t>
      </w:r>
      <w:r w:rsidRPr="00C7696F">
        <w:rPr>
          <w:rFonts w:ascii="Times New Roman" w:hAnsi="Times New Roman" w:cs="Times New Roman"/>
          <w:sz w:val="24"/>
          <w:szCs w:val="24"/>
        </w:rPr>
        <w:t>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5DE98E5C" w14:textId="77777777" w:rsidR="00B76FB2" w:rsidRPr="00C7696F" w:rsidRDefault="00B76FB2" w:rsidP="00FF5AB9">
      <w:pPr>
        <w:tabs>
          <w:tab w:val="left" w:pos="7650"/>
        </w:tabs>
        <w:spacing w:after="0" w:line="240" w:lineRule="auto"/>
        <w:ind w:firstLine="567"/>
        <w:jc w:val="both"/>
        <w:rPr>
          <w:rFonts w:ascii="Times New Roman" w:hAnsi="Times New Roman" w:cs="Times New Roman"/>
          <w:b/>
          <w:sz w:val="24"/>
          <w:szCs w:val="24"/>
        </w:rPr>
      </w:pPr>
      <w:r w:rsidRPr="00C7696F">
        <w:rPr>
          <w:rFonts w:ascii="Times New Roman" w:hAnsi="Times New Roman" w:cs="Times New Roman"/>
          <w:b/>
          <w:sz w:val="24"/>
          <w:szCs w:val="24"/>
        </w:rPr>
        <w:t>Вариант 1.</w:t>
      </w:r>
    </w:p>
    <w:p w14:paraId="64073CDB" w14:textId="0C8E0F8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11.4.</w:t>
      </w:r>
      <w:r w:rsidRPr="00FF5AB9">
        <w:rPr>
          <w:rFonts w:ascii="Times New Roman" w:hAnsi="Times New Roman" w:cs="Times New Roman"/>
          <w:sz w:val="24"/>
          <w:szCs w:val="24"/>
          <w:vertAlign w:val="superscript"/>
        </w:rPr>
        <w:footnoteReference w:id="28"/>
      </w:r>
      <w:r w:rsidRPr="00C7696F">
        <w:rPr>
          <w:rFonts w:ascii="Times New Roman" w:hAnsi="Times New Roman" w:cs="Times New Roman"/>
          <w:sz w:val="24"/>
          <w:szCs w:val="24"/>
        </w:rPr>
        <w:t xml:space="preserve"> За каждый факт неисполнения или ненадлежащего исполнения Поставщиком</w:t>
      </w:r>
      <w:r w:rsidR="004F5393">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онтрактом, за исключением просрочки исполнения обязательств (в том числе гарантийного обязательства), пред</w:t>
      </w:r>
      <w:r w:rsidR="004F5393">
        <w:rPr>
          <w:rFonts w:ascii="Times New Roman" w:hAnsi="Times New Roman" w:cs="Times New Roman"/>
          <w:sz w:val="24"/>
          <w:szCs w:val="24"/>
        </w:rPr>
        <w:t>усмотренных К</w:t>
      </w:r>
      <w:r w:rsidRPr="00C7696F">
        <w:rPr>
          <w:rFonts w:ascii="Times New Roman" w:hAnsi="Times New Roman" w:cs="Times New Roman"/>
          <w:sz w:val="24"/>
          <w:szCs w:val="24"/>
        </w:rPr>
        <w:t>онтрактом, Поставщик выплачивает Заказчику штраф в размере ________ рублей (за исключением случаев, предус</w:t>
      </w:r>
      <w:r w:rsidR="00BD18DB">
        <w:rPr>
          <w:rFonts w:ascii="Times New Roman" w:hAnsi="Times New Roman" w:cs="Times New Roman"/>
          <w:sz w:val="24"/>
          <w:szCs w:val="24"/>
        </w:rPr>
        <w:t>мотренных пунктами 11.5 - 11.6 К</w:t>
      </w:r>
      <w:r w:rsidRPr="00C7696F">
        <w:rPr>
          <w:rFonts w:ascii="Times New Roman" w:hAnsi="Times New Roman" w:cs="Times New Roman"/>
          <w:sz w:val="24"/>
          <w:szCs w:val="24"/>
        </w:rPr>
        <w:t>онтракта):</w:t>
      </w:r>
    </w:p>
    <w:p w14:paraId="04B68ACF"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w:t>
      </w:r>
    </w:p>
    <w:p w14:paraId="69F7D43B" w14:textId="528AE898"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Размер штрафа устанавливается в виде суммы, определяемой исходя из цены</w:t>
      </w:r>
      <w:r w:rsidR="00BD18DB">
        <w:rPr>
          <w:rFonts w:ascii="Times New Roman" w:hAnsi="Times New Roman" w:cs="Times New Roman"/>
          <w:sz w:val="24"/>
          <w:szCs w:val="24"/>
        </w:rPr>
        <w:t xml:space="preserve"> К</w:t>
      </w:r>
      <w:r w:rsidRPr="00C7696F">
        <w:rPr>
          <w:rFonts w:ascii="Times New Roman" w:hAnsi="Times New Roman" w:cs="Times New Roman"/>
          <w:sz w:val="24"/>
          <w:szCs w:val="24"/>
        </w:rPr>
        <w:t>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6395BBA4" w14:textId="02D9D1EE"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10 процентов </w:t>
      </w:r>
      <w:r w:rsidR="00BD18DB">
        <w:rPr>
          <w:rFonts w:ascii="Times New Roman" w:hAnsi="Times New Roman" w:cs="Times New Roman"/>
          <w:sz w:val="24"/>
          <w:szCs w:val="24"/>
        </w:rPr>
        <w:t>цены К</w:t>
      </w:r>
      <w:r w:rsidRPr="00C7696F">
        <w:rPr>
          <w:rFonts w:ascii="Times New Roman" w:hAnsi="Times New Roman" w:cs="Times New Roman"/>
          <w:sz w:val="24"/>
          <w:szCs w:val="24"/>
        </w:rPr>
        <w:t>онтрак</w:t>
      </w:r>
      <w:r w:rsidR="00BD18DB">
        <w:rPr>
          <w:rFonts w:ascii="Times New Roman" w:hAnsi="Times New Roman" w:cs="Times New Roman"/>
          <w:sz w:val="24"/>
          <w:szCs w:val="24"/>
        </w:rPr>
        <w:t>та (этапа) в случае, если цена К</w:t>
      </w:r>
      <w:r w:rsidRPr="00C7696F">
        <w:rPr>
          <w:rFonts w:ascii="Times New Roman" w:hAnsi="Times New Roman" w:cs="Times New Roman"/>
          <w:sz w:val="24"/>
          <w:szCs w:val="24"/>
        </w:rPr>
        <w:t>онтракта (этапа) не превышает 3 млн. рублей;</w:t>
      </w:r>
    </w:p>
    <w:p w14:paraId="024C651D" w14:textId="6AC60258" w:rsidR="00B76FB2" w:rsidRPr="00C7696F" w:rsidRDefault="00BD18DB"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w:t>
      </w:r>
      <w:r w:rsidR="00B76FB2" w:rsidRPr="00C7696F">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B76FB2" w:rsidRPr="00C7696F">
        <w:rPr>
          <w:rFonts w:ascii="Times New Roman" w:hAnsi="Times New Roman" w:cs="Times New Roman"/>
          <w:sz w:val="24"/>
          <w:szCs w:val="24"/>
        </w:rPr>
        <w:t>онтракта (этапа) составляет от 3 млн. рублей до 50 млн. рублей (включительно);</w:t>
      </w:r>
    </w:p>
    <w:p w14:paraId="47CFB78A" w14:textId="7515473E" w:rsidR="00B76FB2" w:rsidRPr="00C7696F" w:rsidRDefault="00BD18DB"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w:t>
      </w:r>
      <w:r w:rsidR="00B76FB2" w:rsidRPr="00C7696F">
        <w:rPr>
          <w:rFonts w:ascii="Times New Roman" w:hAnsi="Times New Roman" w:cs="Times New Roman"/>
          <w:sz w:val="24"/>
          <w:szCs w:val="24"/>
        </w:rPr>
        <w:t>онтракта (этапа)</w:t>
      </w:r>
      <w:r>
        <w:rPr>
          <w:rFonts w:ascii="Times New Roman" w:hAnsi="Times New Roman" w:cs="Times New Roman"/>
          <w:sz w:val="24"/>
          <w:szCs w:val="24"/>
        </w:rPr>
        <w:t xml:space="preserve"> в случае, если цена К</w:t>
      </w:r>
      <w:r w:rsidR="00B76FB2" w:rsidRPr="00C7696F">
        <w:rPr>
          <w:rFonts w:ascii="Times New Roman" w:hAnsi="Times New Roman" w:cs="Times New Roman"/>
          <w:sz w:val="24"/>
          <w:szCs w:val="24"/>
        </w:rPr>
        <w:t>онтракта (этапа) составляет от 50 млн. рублей до 100 млн. рублей (включительно);</w:t>
      </w:r>
    </w:p>
    <w:p w14:paraId="06C11735" w14:textId="66C185ED" w:rsidR="00B76FB2" w:rsidRPr="00C7696F" w:rsidRDefault="00BD18DB"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0,5 процента цены К</w:t>
      </w:r>
      <w:r w:rsidR="00B76FB2" w:rsidRPr="00C7696F">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B76FB2" w:rsidRPr="00C7696F">
        <w:rPr>
          <w:rFonts w:ascii="Times New Roman" w:hAnsi="Times New Roman" w:cs="Times New Roman"/>
          <w:sz w:val="24"/>
          <w:szCs w:val="24"/>
        </w:rPr>
        <w:t>онтракта (этапа) составляет от 100 млн. рублей до 500 млн. рублей (включительно);</w:t>
      </w:r>
    </w:p>
    <w:p w14:paraId="38A41037" w14:textId="7F1779F5"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0,4 процента ц</w:t>
      </w:r>
      <w:r w:rsidR="00BD18DB">
        <w:rPr>
          <w:rFonts w:ascii="Times New Roman" w:hAnsi="Times New Roman" w:cs="Times New Roman"/>
          <w:sz w:val="24"/>
          <w:szCs w:val="24"/>
        </w:rPr>
        <w:t>ены К</w:t>
      </w:r>
      <w:r w:rsidRPr="00C7696F">
        <w:rPr>
          <w:rFonts w:ascii="Times New Roman" w:hAnsi="Times New Roman" w:cs="Times New Roman"/>
          <w:sz w:val="24"/>
          <w:szCs w:val="24"/>
        </w:rPr>
        <w:t>онтрак</w:t>
      </w:r>
      <w:r w:rsidR="00BD18DB">
        <w:rPr>
          <w:rFonts w:ascii="Times New Roman" w:hAnsi="Times New Roman" w:cs="Times New Roman"/>
          <w:sz w:val="24"/>
          <w:szCs w:val="24"/>
        </w:rPr>
        <w:t>та (этапа) в случае, если цена К</w:t>
      </w:r>
      <w:r w:rsidRPr="00C7696F">
        <w:rPr>
          <w:rFonts w:ascii="Times New Roman" w:hAnsi="Times New Roman" w:cs="Times New Roman"/>
          <w:sz w:val="24"/>
          <w:szCs w:val="24"/>
        </w:rPr>
        <w:t>онтракта (этапа) составляет от 500 млн. рублей до 1 млрд. рублей (включительно);</w:t>
      </w:r>
    </w:p>
    <w:p w14:paraId="090EDE28" w14:textId="3109EF52" w:rsidR="00B76FB2" w:rsidRPr="00C7696F" w:rsidRDefault="00BD18DB"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0,3 процента цены К</w:t>
      </w:r>
      <w:r w:rsidR="00B76FB2" w:rsidRPr="00C7696F">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B76FB2" w:rsidRPr="00C7696F">
        <w:rPr>
          <w:rFonts w:ascii="Times New Roman" w:hAnsi="Times New Roman" w:cs="Times New Roman"/>
          <w:sz w:val="24"/>
          <w:szCs w:val="24"/>
        </w:rPr>
        <w:t>онтракта (этапа) составляет от 1 млрд. рублей до 2 млрд. рублей (включительно);</w:t>
      </w:r>
    </w:p>
    <w:p w14:paraId="1A6D65A6" w14:textId="2E1C2B5D" w:rsidR="00B76FB2" w:rsidRPr="00C7696F" w:rsidRDefault="00BD18DB"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0,25 процента цены К</w:t>
      </w:r>
      <w:r w:rsidR="00B76FB2" w:rsidRPr="00C7696F">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B76FB2" w:rsidRPr="00C7696F">
        <w:rPr>
          <w:rFonts w:ascii="Times New Roman" w:hAnsi="Times New Roman" w:cs="Times New Roman"/>
          <w:sz w:val="24"/>
          <w:szCs w:val="24"/>
        </w:rPr>
        <w:t>онтракта (этапа) составляет от 2 млрд. рублей до 5 млрд. рублей (включительно);</w:t>
      </w:r>
    </w:p>
    <w:p w14:paraId="71E13EDC" w14:textId="27F01960"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0,2 процента цены К</w:t>
      </w:r>
      <w:r w:rsidR="00B76FB2" w:rsidRPr="00C7696F">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B76FB2" w:rsidRPr="00C7696F">
        <w:rPr>
          <w:rFonts w:ascii="Times New Roman" w:hAnsi="Times New Roman" w:cs="Times New Roman"/>
          <w:sz w:val="24"/>
          <w:szCs w:val="24"/>
        </w:rPr>
        <w:t>онтракта (этапа) составляет от 5 млрд. рублей до 10 млрд. рублей (включительно);</w:t>
      </w:r>
    </w:p>
    <w:p w14:paraId="6935688B" w14:textId="6D8C81A1"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 процента цены К</w:t>
      </w:r>
      <w:r w:rsidR="00B76FB2" w:rsidRPr="00C7696F">
        <w:rPr>
          <w:rFonts w:ascii="Times New Roman" w:hAnsi="Times New Roman" w:cs="Times New Roman"/>
          <w:sz w:val="24"/>
          <w:szCs w:val="24"/>
        </w:rPr>
        <w:t>онтрак</w:t>
      </w:r>
      <w:r>
        <w:rPr>
          <w:rFonts w:ascii="Times New Roman" w:hAnsi="Times New Roman" w:cs="Times New Roman"/>
          <w:sz w:val="24"/>
          <w:szCs w:val="24"/>
        </w:rPr>
        <w:t>та (этапа) в случае, если цена К</w:t>
      </w:r>
      <w:r w:rsidR="00B76FB2" w:rsidRPr="00C7696F">
        <w:rPr>
          <w:rFonts w:ascii="Times New Roman" w:hAnsi="Times New Roman" w:cs="Times New Roman"/>
          <w:sz w:val="24"/>
          <w:szCs w:val="24"/>
        </w:rPr>
        <w:t>онтракта (этапа) превышает 10 млрд. рублей.</w:t>
      </w:r>
    </w:p>
    <w:p w14:paraId="40F8889E" w14:textId="77777777" w:rsidR="00B76FB2" w:rsidRPr="00C7696F" w:rsidRDefault="00B76FB2" w:rsidP="00FF5AB9">
      <w:pPr>
        <w:tabs>
          <w:tab w:val="left" w:pos="7650"/>
        </w:tabs>
        <w:spacing w:after="0" w:line="240" w:lineRule="auto"/>
        <w:ind w:firstLine="567"/>
        <w:jc w:val="both"/>
        <w:rPr>
          <w:rFonts w:ascii="Times New Roman" w:hAnsi="Times New Roman" w:cs="Times New Roman"/>
          <w:b/>
          <w:sz w:val="24"/>
          <w:szCs w:val="24"/>
        </w:rPr>
      </w:pPr>
      <w:r w:rsidRPr="00C7696F">
        <w:rPr>
          <w:rFonts w:ascii="Times New Roman" w:hAnsi="Times New Roman" w:cs="Times New Roman"/>
          <w:b/>
          <w:sz w:val="24"/>
          <w:szCs w:val="24"/>
        </w:rPr>
        <w:t>Вариант 2.</w:t>
      </w:r>
    </w:p>
    <w:p w14:paraId="199DF35C" w14:textId="46928D9F"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11.4.</w:t>
      </w:r>
      <w:r w:rsidRPr="00FF5AB9">
        <w:rPr>
          <w:rFonts w:ascii="Times New Roman" w:hAnsi="Times New Roman" w:cs="Times New Roman"/>
          <w:sz w:val="24"/>
          <w:szCs w:val="24"/>
          <w:vertAlign w:val="superscript"/>
        </w:rPr>
        <w:footnoteReference w:id="29"/>
      </w:r>
      <w:r w:rsidRPr="00C7696F">
        <w:rPr>
          <w:rFonts w:ascii="Times New Roman" w:hAnsi="Times New Roman" w:cs="Times New Roman"/>
          <w:sz w:val="24"/>
          <w:szCs w:val="24"/>
        </w:rPr>
        <w:t xml:space="preserve"> За каждый факт неисполнения или ненадлежащего исполнения Поставщиком</w:t>
      </w:r>
      <w:r w:rsidR="00B7435F">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онтрактом, заключенным по результатам определения Поставщика в соответствии</w:t>
      </w:r>
      <w:r w:rsidR="00910A25">
        <w:rPr>
          <w:rFonts w:ascii="Times New Roman" w:hAnsi="Times New Roman" w:cs="Times New Roman"/>
          <w:sz w:val="24"/>
          <w:szCs w:val="24"/>
        </w:rPr>
        <w:t xml:space="preserve"> с пунктом 1 части 1 статьи 30 Федерального з</w:t>
      </w:r>
      <w:r w:rsidRPr="00C7696F">
        <w:rPr>
          <w:rFonts w:ascii="Times New Roman" w:hAnsi="Times New Roman" w:cs="Times New Roman"/>
          <w:sz w:val="24"/>
          <w:szCs w:val="24"/>
        </w:rPr>
        <w:t xml:space="preserve">акона </w:t>
      </w:r>
      <w:r w:rsidR="00D70B01">
        <w:rPr>
          <w:rFonts w:ascii="Times New Roman" w:hAnsi="Times New Roman" w:cs="Times New Roman"/>
          <w:sz w:val="24"/>
          <w:szCs w:val="24"/>
        </w:rPr>
        <w:t>о контрактной системе</w:t>
      </w:r>
      <w:r w:rsidRPr="00C7696F">
        <w:rPr>
          <w:rFonts w:ascii="Times New Roman" w:hAnsi="Times New Roman" w:cs="Times New Roman"/>
          <w:sz w:val="24"/>
          <w:szCs w:val="24"/>
        </w:rPr>
        <w:t>, за исключением просрочки исполнения обязательств (в том числе гарантийного о</w:t>
      </w:r>
      <w:r w:rsidR="00B7435F">
        <w:rPr>
          <w:rFonts w:ascii="Times New Roman" w:hAnsi="Times New Roman" w:cs="Times New Roman"/>
          <w:sz w:val="24"/>
          <w:szCs w:val="24"/>
        </w:rPr>
        <w:t>бязательства), предусмотренных К</w:t>
      </w:r>
      <w:r w:rsidRPr="00C7696F">
        <w:rPr>
          <w:rFonts w:ascii="Times New Roman" w:hAnsi="Times New Roman" w:cs="Times New Roman"/>
          <w:sz w:val="24"/>
          <w:szCs w:val="24"/>
        </w:rPr>
        <w:t>онтрактом, размер штрафа устанавливае</w:t>
      </w:r>
      <w:r w:rsidR="00B7435F">
        <w:rPr>
          <w:rFonts w:ascii="Times New Roman" w:hAnsi="Times New Roman" w:cs="Times New Roman"/>
          <w:sz w:val="24"/>
          <w:szCs w:val="24"/>
        </w:rPr>
        <w:t>тся в размере 1 процента цены К</w:t>
      </w:r>
      <w:r w:rsidRPr="00C7696F">
        <w:rPr>
          <w:rFonts w:ascii="Times New Roman" w:hAnsi="Times New Roman" w:cs="Times New Roman"/>
          <w:sz w:val="24"/>
          <w:szCs w:val="24"/>
        </w:rPr>
        <w:t>онтракта (этапа), но не более 5 тыс. рублей и не менее 1 тыс. рублей.</w:t>
      </w:r>
    </w:p>
    <w:p w14:paraId="5B8DE1B8" w14:textId="509D9AF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11.5. За каждый факт неисполнения или ненадлежащего исполнения Поставщиком</w:t>
      </w:r>
      <w:r w:rsidR="00B7435F">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онтрактом, за исключением просрочки исполнения обязательств (в том числе гарантийного о</w:t>
      </w:r>
      <w:r w:rsidR="00B7435F">
        <w:rPr>
          <w:rFonts w:ascii="Times New Roman" w:hAnsi="Times New Roman" w:cs="Times New Roman"/>
          <w:sz w:val="24"/>
          <w:szCs w:val="24"/>
        </w:rPr>
        <w:t>бязательства), предусмотренных Контрактом, в случае, если К</w:t>
      </w:r>
      <w:r w:rsidRPr="00C7696F">
        <w:rPr>
          <w:rFonts w:ascii="Times New Roman" w:hAnsi="Times New Roman" w:cs="Times New Roman"/>
          <w:sz w:val="24"/>
          <w:szCs w:val="24"/>
        </w:rPr>
        <w:t>онтракт заключен с Поставщиком, предложившим наиболее вы</w:t>
      </w:r>
      <w:r w:rsidR="00B7435F">
        <w:rPr>
          <w:rFonts w:ascii="Times New Roman" w:hAnsi="Times New Roman" w:cs="Times New Roman"/>
          <w:sz w:val="24"/>
          <w:szCs w:val="24"/>
        </w:rPr>
        <w:t>сокую цену за право заключения К</w:t>
      </w:r>
      <w:r w:rsidRPr="00C7696F">
        <w:rPr>
          <w:rFonts w:ascii="Times New Roman" w:hAnsi="Times New Roman" w:cs="Times New Roman"/>
          <w:sz w:val="24"/>
          <w:szCs w:val="24"/>
        </w:rPr>
        <w:t>онтракта, Поставщик выплачивает Заказчику штраф в размере ________ рублей:</w:t>
      </w:r>
    </w:p>
    <w:p w14:paraId="6D192CC1"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w:t>
      </w:r>
    </w:p>
    <w:p w14:paraId="79D6CAF1"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40346FDE" w14:textId="2EFA5D70"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цена К</w:t>
      </w:r>
      <w:r w:rsidR="00B76FB2" w:rsidRPr="00C7696F">
        <w:rPr>
          <w:rFonts w:ascii="Times New Roman" w:hAnsi="Times New Roman" w:cs="Times New Roman"/>
          <w:sz w:val="24"/>
          <w:szCs w:val="24"/>
        </w:rPr>
        <w:t>онтракта не превышает</w:t>
      </w:r>
      <w:r>
        <w:rPr>
          <w:rFonts w:ascii="Times New Roman" w:hAnsi="Times New Roman" w:cs="Times New Roman"/>
          <w:sz w:val="24"/>
          <w:szCs w:val="24"/>
        </w:rPr>
        <w:t xml:space="preserve"> начальную (максимальную) цену К</w:t>
      </w:r>
      <w:r w:rsidR="00B76FB2" w:rsidRPr="00C7696F">
        <w:rPr>
          <w:rFonts w:ascii="Times New Roman" w:hAnsi="Times New Roman" w:cs="Times New Roman"/>
          <w:sz w:val="24"/>
          <w:szCs w:val="24"/>
        </w:rPr>
        <w:t>онтракта:</w:t>
      </w:r>
    </w:p>
    <w:p w14:paraId="36B47C47" w14:textId="14EE963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10 процентов</w:t>
      </w:r>
      <w:r w:rsidR="00B7435F">
        <w:rPr>
          <w:rFonts w:ascii="Times New Roman" w:hAnsi="Times New Roman" w:cs="Times New Roman"/>
          <w:sz w:val="24"/>
          <w:szCs w:val="24"/>
        </w:rPr>
        <w:t xml:space="preserve"> начальной (максимальной) цены Контракта, если цена К</w:t>
      </w:r>
      <w:r w:rsidRPr="00C7696F">
        <w:rPr>
          <w:rFonts w:ascii="Times New Roman" w:hAnsi="Times New Roman" w:cs="Times New Roman"/>
          <w:sz w:val="24"/>
          <w:szCs w:val="24"/>
        </w:rPr>
        <w:t>онтракта не превышает 3 млн. рублей;</w:t>
      </w:r>
    </w:p>
    <w:p w14:paraId="45108776" w14:textId="27453878"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5 процентов начальной (максимальной) ц</w:t>
      </w:r>
      <w:r w:rsidR="00B7435F">
        <w:rPr>
          <w:rFonts w:ascii="Times New Roman" w:hAnsi="Times New Roman" w:cs="Times New Roman"/>
          <w:sz w:val="24"/>
          <w:szCs w:val="24"/>
        </w:rPr>
        <w:t>ены Контракта, если цена К</w:t>
      </w:r>
      <w:r w:rsidRPr="00C7696F">
        <w:rPr>
          <w:rFonts w:ascii="Times New Roman" w:hAnsi="Times New Roman" w:cs="Times New Roman"/>
          <w:sz w:val="24"/>
          <w:szCs w:val="24"/>
        </w:rPr>
        <w:t>онтракта составляет от 3 млн. рублей до 50 млн. рублей (включительно);</w:t>
      </w:r>
    </w:p>
    <w:p w14:paraId="26298147" w14:textId="2357D29F"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 процент</w:t>
      </w:r>
      <w:r w:rsidR="00B7435F">
        <w:rPr>
          <w:rFonts w:ascii="Times New Roman" w:hAnsi="Times New Roman" w:cs="Times New Roman"/>
          <w:sz w:val="24"/>
          <w:szCs w:val="24"/>
        </w:rPr>
        <w:t xml:space="preserve"> начальной (максимальной) цены Контракта, если цена К</w:t>
      </w:r>
      <w:r w:rsidRPr="00C7696F">
        <w:rPr>
          <w:rFonts w:ascii="Times New Roman" w:hAnsi="Times New Roman" w:cs="Times New Roman"/>
          <w:sz w:val="24"/>
          <w:szCs w:val="24"/>
        </w:rPr>
        <w:t>онтракта составляет от 50 млн. рублей до 100 млн. рублей (включительно);</w:t>
      </w:r>
    </w:p>
    <w:p w14:paraId="2151383E" w14:textId="7936B54A"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цена К</w:t>
      </w:r>
      <w:r w:rsidR="00B76FB2" w:rsidRPr="00C7696F">
        <w:rPr>
          <w:rFonts w:ascii="Times New Roman" w:hAnsi="Times New Roman" w:cs="Times New Roman"/>
          <w:sz w:val="24"/>
          <w:szCs w:val="24"/>
        </w:rPr>
        <w:t>онтракта превышает</w:t>
      </w:r>
      <w:r>
        <w:rPr>
          <w:rFonts w:ascii="Times New Roman" w:hAnsi="Times New Roman" w:cs="Times New Roman"/>
          <w:sz w:val="24"/>
          <w:szCs w:val="24"/>
        </w:rPr>
        <w:t xml:space="preserve"> начальную (максимальную) цену К</w:t>
      </w:r>
      <w:r w:rsidR="00B76FB2" w:rsidRPr="00C7696F">
        <w:rPr>
          <w:rFonts w:ascii="Times New Roman" w:hAnsi="Times New Roman" w:cs="Times New Roman"/>
          <w:sz w:val="24"/>
          <w:szCs w:val="24"/>
        </w:rPr>
        <w:t>онтракта:</w:t>
      </w:r>
    </w:p>
    <w:p w14:paraId="43E765E2" w14:textId="2719CB87"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w:t>
      </w:r>
      <w:r w:rsidR="00B76FB2" w:rsidRPr="00C7696F">
        <w:rPr>
          <w:rFonts w:ascii="Times New Roman" w:hAnsi="Times New Roman" w:cs="Times New Roman"/>
          <w:sz w:val="24"/>
          <w:szCs w:val="24"/>
        </w:rPr>
        <w:t>онтракта не превышает 3 млн. рублей;</w:t>
      </w:r>
    </w:p>
    <w:p w14:paraId="1F3C7442" w14:textId="2E2F1024"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w:t>
      </w:r>
      <w:r w:rsidR="00B76FB2" w:rsidRPr="00C7696F">
        <w:rPr>
          <w:rFonts w:ascii="Times New Roman" w:hAnsi="Times New Roman" w:cs="Times New Roman"/>
          <w:sz w:val="24"/>
          <w:szCs w:val="24"/>
        </w:rPr>
        <w:t>онтракта составляет от 3 млн. рублей до 50 млн. рублей (включительно);</w:t>
      </w:r>
    </w:p>
    <w:p w14:paraId="6D44C3B1" w14:textId="4AC789DB"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 процент це</w:t>
      </w:r>
      <w:r w:rsidR="00B7435F">
        <w:rPr>
          <w:rFonts w:ascii="Times New Roman" w:hAnsi="Times New Roman" w:cs="Times New Roman"/>
          <w:sz w:val="24"/>
          <w:szCs w:val="24"/>
        </w:rPr>
        <w:t>ны Контракта, если цена К</w:t>
      </w:r>
      <w:r w:rsidRPr="00C7696F">
        <w:rPr>
          <w:rFonts w:ascii="Times New Roman" w:hAnsi="Times New Roman" w:cs="Times New Roman"/>
          <w:sz w:val="24"/>
          <w:szCs w:val="24"/>
        </w:rPr>
        <w:t>онтракта составляет от 50 млн. рублей до 100 млн. рублей (включительно).</w:t>
      </w:r>
    </w:p>
    <w:p w14:paraId="02145497" w14:textId="03294519"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11.6. За каждый факт неисполнения или ненадлежащего исполнения Поставщиком о</w:t>
      </w:r>
      <w:r w:rsidR="00B7435F">
        <w:rPr>
          <w:rFonts w:ascii="Times New Roman" w:hAnsi="Times New Roman" w:cs="Times New Roman"/>
          <w:sz w:val="24"/>
          <w:szCs w:val="24"/>
        </w:rPr>
        <w:t>бязательства, предусмотренного К</w:t>
      </w:r>
      <w:r w:rsidRPr="00C7696F">
        <w:rPr>
          <w:rFonts w:ascii="Times New Roman" w:hAnsi="Times New Roman" w:cs="Times New Roman"/>
          <w:sz w:val="24"/>
          <w:szCs w:val="24"/>
        </w:rPr>
        <w:t>онтрактом, которое не имеет стоимостного выражения (при наличии в контракте таких обязательств), Поставщик выплачивает Заказчику штраф в размере ________ рублей:</w:t>
      </w:r>
    </w:p>
    <w:p w14:paraId="60FDDEEC"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w:t>
      </w:r>
    </w:p>
    <w:p w14:paraId="065DFB2D" w14:textId="5F537181"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 Размер штрафа устанавливается в виде сумм</w:t>
      </w:r>
      <w:r w:rsidR="00B7435F">
        <w:rPr>
          <w:rFonts w:ascii="Times New Roman" w:hAnsi="Times New Roman" w:cs="Times New Roman"/>
          <w:sz w:val="24"/>
          <w:szCs w:val="24"/>
        </w:rPr>
        <w:t>ы, определяемой исходя из цены Контракта на момент заключения К</w:t>
      </w:r>
      <w:r w:rsidRPr="00C7696F">
        <w:rPr>
          <w:rFonts w:ascii="Times New Roman" w:hAnsi="Times New Roman" w:cs="Times New Roman"/>
          <w:sz w:val="24"/>
          <w:szCs w:val="24"/>
        </w:rPr>
        <w:t>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E79A5FE" w14:textId="00FE9EA6"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1000 рублей, если цена К</w:t>
      </w:r>
      <w:r w:rsidR="00B76FB2" w:rsidRPr="00C7696F">
        <w:rPr>
          <w:rFonts w:ascii="Times New Roman" w:hAnsi="Times New Roman" w:cs="Times New Roman"/>
          <w:sz w:val="24"/>
          <w:szCs w:val="24"/>
        </w:rPr>
        <w:t>онтракта не превышает 3 млн. рублей;</w:t>
      </w:r>
    </w:p>
    <w:p w14:paraId="7BE1E766" w14:textId="316F711B"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5000 рублей, если цена К</w:t>
      </w:r>
      <w:r w:rsidR="00B76FB2" w:rsidRPr="00C7696F">
        <w:rPr>
          <w:rFonts w:ascii="Times New Roman" w:hAnsi="Times New Roman" w:cs="Times New Roman"/>
          <w:sz w:val="24"/>
          <w:szCs w:val="24"/>
        </w:rPr>
        <w:t>онтракта составляет от 3 млн. рублей до 50 млн. рублей (включительно);</w:t>
      </w:r>
    </w:p>
    <w:p w14:paraId="24772400" w14:textId="55289F06"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10000 рублей, если цена К</w:t>
      </w:r>
      <w:r w:rsidR="00B76FB2" w:rsidRPr="00C7696F">
        <w:rPr>
          <w:rFonts w:ascii="Times New Roman" w:hAnsi="Times New Roman" w:cs="Times New Roman"/>
          <w:sz w:val="24"/>
          <w:szCs w:val="24"/>
        </w:rPr>
        <w:t>онтракта составляет от 50 млн. рублей до 100 млн. рублей (включительно);</w:t>
      </w:r>
    </w:p>
    <w:p w14:paraId="09ACD5DE" w14:textId="7566C1E4" w:rsidR="00B76FB2" w:rsidRPr="00C7696F" w:rsidRDefault="00B7435F" w:rsidP="00FF5AB9">
      <w:pPr>
        <w:tabs>
          <w:tab w:val="left" w:pos="76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100000 рублей, если цена К</w:t>
      </w:r>
      <w:r w:rsidR="00B76FB2" w:rsidRPr="00C7696F">
        <w:rPr>
          <w:rFonts w:ascii="Times New Roman" w:hAnsi="Times New Roman" w:cs="Times New Roman"/>
          <w:sz w:val="24"/>
          <w:szCs w:val="24"/>
        </w:rPr>
        <w:t>онтракта превышает 100 млн. рублей.</w:t>
      </w:r>
    </w:p>
    <w:p w14:paraId="46954C29" w14:textId="240757D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11.7. Общая сумма начисленных штрафов за неисполнение или ненадлежащее исполнение Поставщиком</w:t>
      </w:r>
      <w:r w:rsidR="00B7435F">
        <w:rPr>
          <w:rFonts w:ascii="Times New Roman" w:hAnsi="Times New Roman" w:cs="Times New Roman"/>
          <w:sz w:val="24"/>
          <w:szCs w:val="24"/>
        </w:rPr>
        <w:t xml:space="preserve"> обязательств, предусмотренных К</w:t>
      </w:r>
      <w:r w:rsidRPr="00C7696F">
        <w:rPr>
          <w:rFonts w:ascii="Times New Roman" w:hAnsi="Times New Roman" w:cs="Times New Roman"/>
          <w:sz w:val="24"/>
          <w:szCs w:val="24"/>
        </w:rPr>
        <w:t>онтр</w:t>
      </w:r>
      <w:r w:rsidR="00B7435F">
        <w:rPr>
          <w:rFonts w:ascii="Times New Roman" w:hAnsi="Times New Roman" w:cs="Times New Roman"/>
          <w:sz w:val="24"/>
          <w:szCs w:val="24"/>
        </w:rPr>
        <w:t>актом, не может превышать цену К</w:t>
      </w:r>
      <w:r w:rsidRPr="00C7696F">
        <w:rPr>
          <w:rFonts w:ascii="Times New Roman" w:hAnsi="Times New Roman" w:cs="Times New Roman"/>
          <w:sz w:val="24"/>
          <w:szCs w:val="24"/>
        </w:rPr>
        <w:t>онтракта.</w:t>
      </w:r>
    </w:p>
    <w:p w14:paraId="6897A8AB" w14:textId="717FD31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11.8. В случае неисполнения или ненадлежащего исполнения Поставщиком обязательств, п</w:t>
      </w:r>
      <w:r w:rsidR="00B7435F">
        <w:rPr>
          <w:rFonts w:ascii="Times New Roman" w:hAnsi="Times New Roman" w:cs="Times New Roman"/>
          <w:sz w:val="24"/>
          <w:szCs w:val="24"/>
        </w:rPr>
        <w:t>редусмотренных К</w:t>
      </w:r>
      <w:r w:rsidRPr="00C7696F">
        <w:rPr>
          <w:rFonts w:ascii="Times New Roman" w:hAnsi="Times New Roman" w:cs="Times New Roman"/>
          <w:sz w:val="24"/>
          <w:szCs w:val="24"/>
        </w:rPr>
        <w:t>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w:t>
      </w:r>
      <w:r w:rsidR="00B7435F">
        <w:rPr>
          <w:rFonts w:ascii="Times New Roman" w:hAnsi="Times New Roman" w:cs="Times New Roman"/>
          <w:sz w:val="24"/>
          <w:szCs w:val="24"/>
        </w:rPr>
        <w:t>ни) в соответствии с условиями К</w:t>
      </w:r>
      <w:r w:rsidRPr="00C7696F">
        <w:rPr>
          <w:rFonts w:ascii="Times New Roman" w:hAnsi="Times New Roman" w:cs="Times New Roman"/>
          <w:sz w:val="24"/>
          <w:szCs w:val="24"/>
        </w:rPr>
        <w:t xml:space="preserve">онтракта или по своему выбору, удовлетворить требование об уплате начисленной Поставщику неустойки (штрафа, пени) </w:t>
      </w:r>
      <w:r w:rsidR="00B7435F">
        <w:rPr>
          <w:rFonts w:ascii="Times New Roman" w:hAnsi="Times New Roman" w:cs="Times New Roman"/>
          <w:sz w:val="24"/>
          <w:szCs w:val="24"/>
        </w:rPr>
        <w:t>за счет обеспечения исполнения К</w:t>
      </w:r>
      <w:r w:rsidRPr="00C7696F">
        <w:rPr>
          <w:rFonts w:ascii="Times New Roman" w:hAnsi="Times New Roman" w:cs="Times New Roman"/>
          <w:sz w:val="24"/>
          <w:szCs w:val="24"/>
        </w:rPr>
        <w:t>онтракта.</w:t>
      </w:r>
      <w:r w:rsidRPr="00C7696F">
        <w:rPr>
          <w:rFonts w:ascii="Times New Roman" w:hAnsi="Times New Roman" w:cs="Times New Roman"/>
          <w:sz w:val="24"/>
          <w:szCs w:val="24"/>
          <w:vertAlign w:val="superscript"/>
        </w:rPr>
        <w:footnoteReference w:id="30"/>
      </w:r>
    </w:p>
    <w:p w14:paraId="1D2E97EB" w14:textId="6AF7BADC"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Исполнение обязательства Поставщика по </w:t>
      </w:r>
      <w:r w:rsidR="00B7435F">
        <w:rPr>
          <w:rFonts w:ascii="Times New Roman" w:hAnsi="Times New Roman" w:cs="Times New Roman"/>
          <w:sz w:val="24"/>
          <w:szCs w:val="24"/>
        </w:rPr>
        <w:t>К</w:t>
      </w:r>
      <w:r w:rsidRPr="00C7696F">
        <w:rPr>
          <w:rFonts w:ascii="Times New Roman" w:hAnsi="Times New Roman" w:cs="Times New Roman"/>
          <w:sz w:val="24"/>
          <w:szCs w:val="24"/>
        </w:rPr>
        <w:t>онтракту по перечислению неустойки (штрафа, пени) возложено на Заказчика.</w:t>
      </w:r>
    </w:p>
    <w:p w14:paraId="1F86C626" w14:textId="019595AB"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11.9. В случае, если неисполнение или ненадлежащее исполнение </w:t>
      </w:r>
      <w:r w:rsidR="00B7435F">
        <w:rPr>
          <w:rFonts w:ascii="Times New Roman" w:hAnsi="Times New Roman" w:cs="Times New Roman"/>
          <w:sz w:val="24"/>
          <w:szCs w:val="24"/>
        </w:rPr>
        <w:t>К</w:t>
      </w:r>
      <w:r w:rsidRPr="00C7696F">
        <w:rPr>
          <w:rFonts w:ascii="Times New Roman" w:hAnsi="Times New Roman" w:cs="Times New Roman"/>
          <w:sz w:val="24"/>
          <w:szCs w:val="24"/>
        </w:rPr>
        <w:t xml:space="preserve">онтракта Поставщиком повлекло его досрочное прекращение и Заказчик заключил взамен его аналогичного </w:t>
      </w:r>
      <w:r w:rsidR="00B7435F">
        <w:rPr>
          <w:rFonts w:ascii="Times New Roman" w:hAnsi="Times New Roman" w:cs="Times New Roman"/>
          <w:sz w:val="24"/>
          <w:szCs w:val="24"/>
        </w:rPr>
        <w:t>К</w:t>
      </w:r>
      <w:r w:rsidRPr="00C7696F">
        <w:rPr>
          <w:rFonts w:ascii="Times New Roman" w:hAnsi="Times New Roman" w:cs="Times New Roman"/>
          <w:sz w:val="24"/>
          <w:szCs w:val="24"/>
        </w:rPr>
        <w:t xml:space="preserve">онтракта Заказчик вправе потребовать от Поставщика возмещения убытков в виде разницы между ценой, установленной в прекращенном </w:t>
      </w:r>
      <w:r w:rsidR="00B7435F">
        <w:rPr>
          <w:rFonts w:ascii="Times New Roman" w:hAnsi="Times New Roman" w:cs="Times New Roman"/>
          <w:sz w:val="24"/>
          <w:szCs w:val="24"/>
        </w:rPr>
        <w:t>К</w:t>
      </w:r>
      <w:r w:rsidRPr="00C7696F">
        <w:rPr>
          <w:rFonts w:ascii="Times New Roman" w:hAnsi="Times New Roman" w:cs="Times New Roman"/>
          <w:sz w:val="24"/>
          <w:szCs w:val="24"/>
        </w:rPr>
        <w:t xml:space="preserve">онтракте, и ценой на сопоставимые товары по условиям </w:t>
      </w:r>
      <w:r w:rsidR="00B7435F">
        <w:rPr>
          <w:rFonts w:ascii="Times New Roman" w:hAnsi="Times New Roman" w:cs="Times New Roman"/>
          <w:sz w:val="24"/>
          <w:szCs w:val="24"/>
        </w:rPr>
        <w:t>К</w:t>
      </w:r>
      <w:r w:rsidRPr="00C7696F">
        <w:rPr>
          <w:rFonts w:ascii="Times New Roman" w:hAnsi="Times New Roman" w:cs="Times New Roman"/>
          <w:sz w:val="24"/>
          <w:szCs w:val="24"/>
        </w:rPr>
        <w:t xml:space="preserve">онтракта, заключенного взамен прекращенного </w:t>
      </w:r>
      <w:r w:rsidR="00B7435F">
        <w:rPr>
          <w:rFonts w:ascii="Times New Roman" w:hAnsi="Times New Roman" w:cs="Times New Roman"/>
          <w:sz w:val="24"/>
          <w:szCs w:val="24"/>
        </w:rPr>
        <w:t>К</w:t>
      </w:r>
      <w:r w:rsidRPr="00C7696F">
        <w:rPr>
          <w:rFonts w:ascii="Times New Roman" w:hAnsi="Times New Roman" w:cs="Times New Roman"/>
          <w:sz w:val="24"/>
          <w:szCs w:val="24"/>
        </w:rPr>
        <w:t>онтракта.</w:t>
      </w:r>
    </w:p>
    <w:p w14:paraId="106C66FD"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11.10. Заказчик вправе требовать взыскания убытков в полной сумме сверх неустойки.</w:t>
      </w:r>
    </w:p>
    <w:p w14:paraId="29B7C0D1" w14:textId="038B5A5A"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11.11. Возмещение убытков в случае неисполнения обязательства по </w:t>
      </w:r>
      <w:r w:rsidR="00A7152A">
        <w:rPr>
          <w:rFonts w:ascii="Times New Roman" w:hAnsi="Times New Roman" w:cs="Times New Roman"/>
          <w:sz w:val="24"/>
          <w:szCs w:val="24"/>
        </w:rPr>
        <w:t>К</w:t>
      </w:r>
      <w:r w:rsidRPr="00C7696F">
        <w:rPr>
          <w:rFonts w:ascii="Times New Roman" w:hAnsi="Times New Roman" w:cs="Times New Roman"/>
          <w:sz w:val="24"/>
          <w:szCs w:val="24"/>
        </w:rPr>
        <w:t>онтракту и уплата неустойки за его неисполнение не освобождают Поставщика от исполнения обязательства.</w:t>
      </w:r>
    </w:p>
    <w:p w14:paraId="096CE1A7"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11.12.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14:paraId="31198156" w14:textId="5D6E5F90"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11.13. Заказчик вправе требовать возвращения того, что было им исполнено по </w:t>
      </w:r>
      <w:r w:rsidR="00A7152A">
        <w:rPr>
          <w:rFonts w:ascii="Times New Roman" w:hAnsi="Times New Roman" w:cs="Times New Roman"/>
          <w:sz w:val="24"/>
          <w:szCs w:val="24"/>
        </w:rPr>
        <w:t>К</w:t>
      </w:r>
      <w:r w:rsidRPr="00C7696F">
        <w:rPr>
          <w:rFonts w:ascii="Times New Roman" w:hAnsi="Times New Roman" w:cs="Times New Roman"/>
          <w:sz w:val="24"/>
          <w:szCs w:val="24"/>
        </w:rPr>
        <w:t xml:space="preserve">онтракту до момента изменения или расторжения </w:t>
      </w:r>
      <w:r w:rsidR="00A7152A">
        <w:rPr>
          <w:rFonts w:ascii="Times New Roman" w:hAnsi="Times New Roman" w:cs="Times New Roman"/>
          <w:sz w:val="24"/>
          <w:szCs w:val="24"/>
        </w:rPr>
        <w:t>К</w:t>
      </w:r>
      <w:r w:rsidRPr="00C7696F">
        <w:rPr>
          <w:rFonts w:ascii="Times New Roman" w:hAnsi="Times New Roman" w:cs="Times New Roman"/>
          <w:sz w:val="24"/>
          <w:szCs w:val="24"/>
        </w:rPr>
        <w:t>онтракта.</w:t>
      </w:r>
    </w:p>
    <w:p w14:paraId="3A838687" w14:textId="1D75BAE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11.14. В случае просрочки исполнения Заказчиком обязательств, предусмотренных </w:t>
      </w:r>
      <w:r w:rsidR="00A7152A">
        <w:rPr>
          <w:rFonts w:ascii="Times New Roman" w:hAnsi="Times New Roman" w:cs="Times New Roman"/>
          <w:sz w:val="24"/>
          <w:szCs w:val="24"/>
        </w:rPr>
        <w:t>К</w:t>
      </w:r>
      <w:r w:rsidRPr="00C7696F">
        <w:rPr>
          <w:rFonts w:ascii="Times New Roman" w:hAnsi="Times New Roman" w:cs="Times New Roman"/>
          <w:sz w:val="24"/>
          <w:szCs w:val="24"/>
        </w:rPr>
        <w:t xml:space="preserve">онтрактом, а также в иных случаях неисполнения или ненадлежащего исполнения Заказчиком обязательств, предусмотренных </w:t>
      </w:r>
      <w:r w:rsidR="00A7152A">
        <w:rPr>
          <w:rFonts w:ascii="Times New Roman" w:hAnsi="Times New Roman" w:cs="Times New Roman"/>
          <w:sz w:val="24"/>
          <w:szCs w:val="24"/>
        </w:rPr>
        <w:t>К</w:t>
      </w:r>
      <w:r w:rsidRPr="00C7696F">
        <w:rPr>
          <w:rFonts w:ascii="Times New Roman" w:hAnsi="Times New Roman" w:cs="Times New Roman"/>
          <w:sz w:val="24"/>
          <w:szCs w:val="24"/>
        </w:rPr>
        <w:t xml:space="preserve">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00A7152A">
        <w:rPr>
          <w:rFonts w:ascii="Times New Roman" w:hAnsi="Times New Roman" w:cs="Times New Roman"/>
          <w:sz w:val="24"/>
          <w:szCs w:val="24"/>
        </w:rPr>
        <w:t>К</w:t>
      </w:r>
      <w:r w:rsidRPr="00C7696F">
        <w:rPr>
          <w:rFonts w:ascii="Times New Roman" w:hAnsi="Times New Roman" w:cs="Times New Roman"/>
          <w:sz w:val="24"/>
          <w:szCs w:val="24"/>
        </w:rPr>
        <w:t xml:space="preserve">онтрактом, начиная со дня, следующего после дня истечения установленного </w:t>
      </w:r>
      <w:r w:rsidR="00A7152A">
        <w:rPr>
          <w:rFonts w:ascii="Times New Roman" w:hAnsi="Times New Roman" w:cs="Times New Roman"/>
          <w:sz w:val="24"/>
          <w:szCs w:val="24"/>
        </w:rPr>
        <w:t>К</w:t>
      </w:r>
      <w:r w:rsidRPr="00C7696F">
        <w:rPr>
          <w:rFonts w:ascii="Times New Roman" w:hAnsi="Times New Roman" w:cs="Times New Roman"/>
          <w:sz w:val="24"/>
          <w:szCs w:val="24"/>
        </w:rPr>
        <w:t>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62CCAB0E" w14:textId="72006C94"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11.15. За каждый факт неисполнения (ненадлежащего исполнения) Заказчиком обязательств, предусмотренных </w:t>
      </w:r>
      <w:r w:rsidR="00DA1B19">
        <w:rPr>
          <w:rFonts w:ascii="Times New Roman" w:hAnsi="Times New Roman" w:cs="Times New Roman"/>
          <w:sz w:val="24"/>
          <w:szCs w:val="24"/>
        </w:rPr>
        <w:t>К</w:t>
      </w:r>
      <w:r w:rsidRPr="00C7696F">
        <w:rPr>
          <w:rFonts w:ascii="Times New Roman" w:hAnsi="Times New Roman" w:cs="Times New Roman"/>
          <w:sz w:val="24"/>
          <w:szCs w:val="24"/>
        </w:rPr>
        <w:t xml:space="preserve">онтрактом, за исключением просрочки исполнения обязательств, предусмотренных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онтрактом, Поставщик вправе взыскать с Заказчика штраф в размере ______ рублей:</w:t>
      </w:r>
    </w:p>
    <w:p w14:paraId="60CB12E6" w14:textId="77777777"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w:t>
      </w:r>
    </w:p>
    <w:p w14:paraId="69A0E116" w14:textId="16B51576"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 Размер штрафа устанавливается в виде суммы, определяемой исходя из цены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онтракта на момент заключения контракта в соответствии с постановлением Правительства Российской Федерации от 30.08.2017 № 1042:</w:t>
      </w:r>
    </w:p>
    <w:p w14:paraId="5BE7F988" w14:textId="2B7D092E"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1000 рублей, если цена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онтракта не превышает 3 млн. рублей (включительно);</w:t>
      </w:r>
    </w:p>
    <w:p w14:paraId="6D5CCFDD" w14:textId="08D206BD"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5000 рублей, если цена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онтракта составляет от 3 млн. рублей до 50 млн. рублей (включительно);</w:t>
      </w:r>
    </w:p>
    <w:p w14:paraId="1C9F3BFC" w14:textId="04E17803"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10000 рублей, если цена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онтракта составляет от 50 млн. рублей до 100 млн. рублей (включительно);</w:t>
      </w:r>
    </w:p>
    <w:p w14:paraId="23CCFF33" w14:textId="352C9259"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100000 рублей, если цена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онтракта превышает 100 млн. рублей.</w:t>
      </w:r>
    </w:p>
    <w:p w14:paraId="0A671A67" w14:textId="1BEDDD52"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11.16. Общая сумма начисленных штрафов за ненадлежащее исполнение Заказчиком обязательств, предусмотренных </w:t>
      </w:r>
      <w:r w:rsidR="00DA1B19">
        <w:rPr>
          <w:rFonts w:ascii="Times New Roman" w:hAnsi="Times New Roman" w:cs="Times New Roman"/>
          <w:sz w:val="24"/>
          <w:szCs w:val="24"/>
        </w:rPr>
        <w:t>К</w:t>
      </w:r>
      <w:r w:rsidRPr="00C7696F">
        <w:rPr>
          <w:rFonts w:ascii="Times New Roman" w:hAnsi="Times New Roman" w:cs="Times New Roman"/>
          <w:sz w:val="24"/>
          <w:szCs w:val="24"/>
        </w:rPr>
        <w:t xml:space="preserve">онтрактом, не может превышать цену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онтракта.</w:t>
      </w:r>
    </w:p>
    <w:p w14:paraId="306C90D9" w14:textId="17BDF832"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11.17. Проценты за пользование чужими денежными средствами начинают начисляться с 30 (тридцатого) дня просрочки исполнения Заказчиком обязательств по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онтракту.</w:t>
      </w:r>
    </w:p>
    <w:p w14:paraId="4FFDADD9" w14:textId="5C6E50D8" w:rsidR="00B76FB2" w:rsidRPr="00C7696F"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11.18.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онтрактом, произошло вследствие непреодолимой силы или по вине другой Стороны.</w:t>
      </w:r>
    </w:p>
    <w:p w14:paraId="65616716" w14:textId="6734B155" w:rsidR="00FE6414" w:rsidRPr="005A5C91" w:rsidRDefault="00B76FB2" w:rsidP="00FF5AB9">
      <w:pPr>
        <w:tabs>
          <w:tab w:val="left" w:pos="7650"/>
        </w:tabs>
        <w:spacing w:after="0" w:line="240" w:lineRule="auto"/>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11.19. Уплата пени и штрафов не освобождает Стороны от исполнения обязательств по </w:t>
      </w:r>
      <w:r w:rsidR="00DA1B19">
        <w:rPr>
          <w:rFonts w:ascii="Times New Roman" w:hAnsi="Times New Roman" w:cs="Times New Roman"/>
          <w:sz w:val="24"/>
          <w:szCs w:val="24"/>
        </w:rPr>
        <w:t>К</w:t>
      </w:r>
      <w:r w:rsidRPr="00C7696F">
        <w:rPr>
          <w:rFonts w:ascii="Times New Roman" w:hAnsi="Times New Roman" w:cs="Times New Roman"/>
          <w:sz w:val="24"/>
          <w:szCs w:val="24"/>
        </w:rPr>
        <w:t>онтракту и возмещения убытков другой Стороне.</w:t>
      </w:r>
    </w:p>
    <w:p w14:paraId="439C52EB" w14:textId="77777777" w:rsidR="00F04B5C" w:rsidRDefault="00F04B5C" w:rsidP="00FF5AB9">
      <w:pPr>
        <w:pStyle w:val="ConsPlusNormal"/>
        <w:jc w:val="center"/>
        <w:outlineLvl w:val="1"/>
        <w:rPr>
          <w:rFonts w:ascii="Times New Roman" w:hAnsi="Times New Roman" w:cs="Times New Roman"/>
          <w:b/>
          <w:sz w:val="24"/>
          <w:szCs w:val="24"/>
        </w:rPr>
      </w:pPr>
    </w:p>
    <w:p w14:paraId="428B9300" w14:textId="4C3633A2" w:rsidR="00FE6414" w:rsidRPr="00C7696F" w:rsidRDefault="00FE6414" w:rsidP="00FF5AB9">
      <w:pPr>
        <w:pStyle w:val="ConsPlusNormal"/>
        <w:ind w:firstLine="567"/>
        <w:jc w:val="center"/>
        <w:outlineLvl w:val="1"/>
        <w:rPr>
          <w:rFonts w:ascii="Times New Roman" w:hAnsi="Times New Roman" w:cs="Times New Roman"/>
          <w:b/>
          <w:sz w:val="24"/>
          <w:szCs w:val="24"/>
        </w:rPr>
      </w:pPr>
      <w:r w:rsidRPr="00C7696F">
        <w:rPr>
          <w:rFonts w:ascii="Times New Roman" w:hAnsi="Times New Roman" w:cs="Times New Roman"/>
          <w:b/>
          <w:sz w:val="24"/>
          <w:szCs w:val="24"/>
        </w:rPr>
        <w:t>12. Срок действия Контракта, изменение и расторжение</w:t>
      </w:r>
      <w:r w:rsidR="008249E4">
        <w:rPr>
          <w:rFonts w:ascii="Times New Roman" w:hAnsi="Times New Roman" w:cs="Times New Roman"/>
          <w:b/>
          <w:sz w:val="24"/>
          <w:szCs w:val="24"/>
        </w:rPr>
        <w:t xml:space="preserve"> </w:t>
      </w:r>
      <w:r w:rsidRPr="00C7696F">
        <w:rPr>
          <w:rFonts w:ascii="Times New Roman" w:hAnsi="Times New Roman" w:cs="Times New Roman"/>
          <w:b/>
          <w:sz w:val="24"/>
          <w:szCs w:val="24"/>
        </w:rPr>
        <w:t>Контракта</w:t>
      </w:r>
    </w:p>
    <w:p w14:paraId="3D09BB3F" w14:textId="1B0DEFF4" w:rsidR="00E15FC6" w:rsidRPr="00E15FC6" w:rsidRDefault="00FE6414" w:rsidP="00E15FC6">
      <w:pPr>
        <w:spacing w:after="0"/>
        <w:ind w:firstLine="567"/>
        <w:jc w:val="both"/>
        <w:rPr>
          <w:rFonts w:ascii="Times New Roman" w:eastAsia="Times New Roman" w:hAnsi="Times New Roman" w:cs="Times New Roman"/>
          <w:sz w:val="24"/>
          <w:szCs w:val="24"/>
          <w:lang w:eastAsia="ru-RU"/>
        </w:rPr>
      </w:pPr>
      <w:r w:rsidRPr="00C7696F">
        <w:rPr>
          <w:rFonts w:ascii="Times New Roman" w:hAnsi="Times New Roman" w:cs="Times New Roman"/>
          <w:sz w:val="24"/>
          <w:szCs w:val="24"/>
        </w:rPr>
        <w:t xml:space="preserve">12.1. </w:t>
      </w:r>
      <w:r w:rsidR="00E15FC6" w:rsidRPr="00E15FC6">
        <w:rPr>
          <w:rFonts w:ascii="Times New Roman" w:eastAsia="Times New Roman" w:hAnsi="Times New Roman" w:cs="Times New Roman"/>
          <w:sz w:val="24"/>
          <w:szCs w:val="24"/>
          <w:lang w:eastAsia="ru-RU"/>
        </w:rPr>
        <w:t>Контракт вступает в силу с даты его заключения Сторонами и действует по ________________</w:t>
      </w:r>
      <w:r w:rsidR="00E15FC6" w:rsidRPr="00E15FC6">
        <w:rPr>
          <w:rFonts w:ascii="Times New Roman" w:eastAsia="Times New Roman" w:hAnsi="Times New Roman" w:cs="Times New Roman"/>
          <w:sz w:val="24"/>
          <w:szCs w:val="24"/>
          <w:vertAlign w:val="superscript"/>
          <w:lang w:eastAsia="ru-RU"/>
        </w:rPr>
        <w:footnoteReference w:id="31"/>
      </w:r>
      <w:r w:rsidR="00E15FC6" w:rsidRPr="00E15FC6">
        <w:rPr>
          <w:rFonts w:ascii="Times New Roman" w:eastAsia="Times New Roman" w:hAnsi="Times New Roman" w:cs="Times New Roman"/>
          <w:sz w:val="24"/>
          <w:szCs w:val="24"/>
          <w:lang w:eastAsia="ru-RU"/>
        </w:rPr>
        <w:t>. Окончание срока действия контракта не влечет прекращение неисполненных обязательств.</w:t>
      </w:r>
    </w:p>
    <w:p w14:paraId="4DB2BAB8" w14:textId="779757AB" w:rsidR="00FE6414" w:rsidRPr="00C7696F" w:rsidRDefault="00FE6414" w:rsidP="00E15FC6">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12.2. Все изменения Контракта должны быть совершены в письменном виде и оформлены дополнительными соглашениями к Контракту.</w:t>
      </w:r>
    </w:p>
    <w:p w14:paraId="5CB20114"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33E04D1C"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FAF3C7" w14:textId="77161930"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 xml:space="preserve">12.5. Изменение существенных условий Контракта при его исполнении допускается в случаях, предусмотренных </w:t>
      </w:r>
      <w:hyperlink r:id="rId31" w:history="1">
        <w:r w:rsidRPr="00C7696F">
          <w:rPr>
            <w:rFonts w:ascii="Times New Roman" w:hAnsi="Times New Roman" w:cs="Times New Roman"/>
            <w:sz w:val="24"/>
            <w:szCs w:val="24"/>
          </w:rPr>
          <w:t>пунктом 6 статьи 161</w:t>
        </w:r>
      </w:hyperlink>
      <w:r w:rsidRPr="00C7696F">
        <w:rPr>
          <w:rFonts w:ascii="Times New Roman" w:hAnsi="Times New Roman" w:cs="Times New Roman"/>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00F45FA9" w:rsidRPr="00C7696F">
        <w:rPr>
          <w:rStyle w:val="a5"/>
          <w:rFonts w:ascii="Times New Roman" w:hAnsi="Times New Roman" w:cs="Times New Roman"/>
          <w:sz w:val="24"/>
          <w:szCs w:val="24"/>
        </w:rPr>
        <w:footnoteReference w:id="32"/>
      </w:r>
    </w:p>
    <w:p w14:paraId="3C66F382" w14:textId="77777777" w:rsidR="00FE6414" w:rsidRPr="00C7696F" w:rsidRDefault="00FE6414" w:rsidP="00FF5AB9">
      <w:pPr>
        <w:pStyle w:val="ConsPlusNormal"/>
        <w:jc w:val="both"/>
        <w:rPr>
          <w:rFonts w:ascii="Times New Roman" w:hAnsi="Times New Roman" w:cs="Times New Roman"/>
          <w:sz w:val="24"/>
          <w:szCs w:val="24"/>
        </w:rPr>
      </w:pPr>
    </w:p>
    <w:p w14:paraId="7BE79E05" w14:textId="66193D28" w:rsidR="00FE6414" w:rsidRPr="00C7696F" w:rsidRDefault="00FE6414" w:rsidP="00FF5AB9">
      <w:pPr>
        <w:pStyle w:val="ConsPlusNormal"/>
        <w:ind w:firstLine="567"/>
        <w:jc w:val="center"/>
        <w:outlineLvl w:val="1"/>
        <w:rPr>
          <w:rFonts w:ascii="Times New Roman" w:hAnsi="Times New Roman" w:cs="Times New Roman"/>
          <w:b/>
          <w:sz w:val="24"/>
          <w:szCs w:val="24"/>
        </w:rPr>
      </w:pPr>
      <w:r w:rsidRPr="00C7696F">
        <w:rPr>
          <w:rFonts w:ascii="Times New Roman" w:hAnsi="Times New Roman" w:cs="Times New Roman"/>
          <w:b/>
          <w:sz w:val="24"/>
          <w:szCs w:val="24"/>
        </w:rPr>
        <w:t>13. Исключительные права</w:t>
      </w:r>
    </w:p>
    <w:p w14:paraId="7FA61C46"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14:paraId="2297B061" w14:textId="77777777" w:rsidR="00FE6414" w:rsidRPr="00C7696F" w:rsidRDefault="00FE6414" w:rsidP="00FF5AB9">
      <w:pPr>
        <w:pStyle w:val="ConsPlusNormal"/>
        <w:ind w:firstLine="540"/>
        <w:jc w:val="both"/>
        <w:rPr>
          <w:rFonts w:ascii="Times New Roman" w:hAnsi="Times New Roman" w:cs="Times New Roman"/>
          <w:sz w:val="24"/>
          <w:szCs w:val="24"/>
        </w:rPr>
      </w:pPr>
      <w:r w:rsidRPr="00C7696F">
        <w:rPr>
          <w:rFonts w:ascii="Times New Roman" w:hAnsi="Times New Roman" w:cs="Times New Roman"/>
          <w:sz w:val="24"/>
          <w:szCs w:val="24"/>
        </w:rP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14:paraId="305631F6" w14:textId="77777777" w:rsidR="00FE6414" w:rsidRPr="00C7696F" w:rsidRDefault="00FE6414" w:rsidP="00FF5AB9">
      <w:pPr>
        <w:pStyle w:val="ConsPlusNormal"/>
        <w:ind w:firstLine="567"/>
        <w:jc w:val="center"/>
        <w:rPr>
          <w:rFonts w:ascii="Times New Roman" w:hAnsi="Times New Roman" w:cs="Times New Roman"/>
          <w:sz w:val="24"/>
          <w:szCs w:val="24"/>
        </w:rPr>
      </w:pPr>
    </w:p>
    <w:p w14:paraId="7F4AB7E6" w14:textId="714C03EA" w:rsidR="00FE6414" w:rsidRPr="00C7696F" w:rsidRDefault="00FE6414" w:rsidP="00FF5AB9">
      <w:pPr>
        <w:pStyle w:val="ConsPlusNormal"/>
        <w:ind w:firstLine="567"/>
        <w:jc w:val="center"/>
        <w:outlineLvl w:val="1"/>
        <w:rPr>
          <w:rFonts w:ascii="Times New Roman" w:hAnsi="Times New Roman" w:cs="Times New Roman"/>
          <w:b/>
          <w:sz w:val="24"/>
          <w:szCs w:val="24"/>
        </w:rPr>
      </w:pPr>
      <w:r w:rsidRPr="00C7696F">
        <w:rPr>
          <w:rFonts w:ascii="Times New Roman" w:hAnsi="Times New Roman" w:cs="Times New Roman"/>
          <w:b/>
          <w:sz w:val="24"/>
          <w:szCs w:val="24"/>
        </w:rPr>
        <w:t>14. Обстоятельства непреодолимой силы</w:t>
      </w:r>
    </w:p>
    <w:p w14:paraId="707E0171" w14:textId="77777777"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2D0A34E0" w14:textId="46F108C1"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 xml:space="preserve">14.2. Сторона, у которой возникли обстоятельства непреодолимой силы, обязана в течение </w:t>
      </w:r>
      <w:r w:rsidR="00CA670C" w:rsidRPr="00C7696F">
        <w:rPr>
          <w:rFonts w:ascii="Times New Roman" w:hAnsi="Times New Roman" w:cs="Times New Roman"/>
          <w:sz w:val="24"/>
          <w:szCs w:val="24"/>
        </w:rPr>
        <w:t>5</w:t>
      </w:r>
      <w:r w:rsidR="00DA1B19">
        <w:rPr>
          <w:rFonts w:ascii="Times New Roman" w:hAnsi="Times New Roman" w:cs="Times New Roman"/>
          <w:sz w:val="24"/>
          <w:szCs w:val="24"/>
        </w:rPr>
        <w:t xml:space="preserve"> </w:t>
      </w:r>
      <w:r w:rsidR="00CA670C" w:rsidRPr="00C7696F">
        <w:rPr>
          <w:rFonts w:ascii="Times New Roman" w:hAnsi="Times New Roman" w:cs="Times New Roman"/>
          <w:sz w:val="24"/>
          <w:szCs w:val="24"/>
        </w:rPr>
        <w:t>(пяти)</w:t>
      </w:r>
      <w:r w:rsidRPr="00C7696F">
        <w:rPr>
          <w:rFonts w:ascii="Times New Roman" w:hAnsi="Times New Roman" w:cs="Times New Roman"/>
          <w:sz w:val="24"/>
          <w:szCs w:val="24"/>
        </w:rP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14:paraId="7B9B53B5" w14:textId="77777777"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0E73AE5" w14:textId="77777777"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14</w:t>
      </w:r>
      <w:r w:rsidR="0078350D" w:rsidRPr="00C7696F">
        <w:rPr>
          <w:rFonts w:ascii="Times New Roman" w:hAnsi="Times New Roman" w:cs="Times New Roman"/>
          <w:sz w:val="24"/>
          <w:szCs w:val="24"/>
        </w:rPr>
        <w:t>.4</w:t>
      </w:r>
      <w:r w:rsidRPr="00C7696F">
        <w:rPr>
          <w:rFonts w:ascii="Times New Roman" w:hAnsi="Times New Roman" w:cs="Times New Roman"/>
          <w:sz w:val="24"/>
          <w:szCs w:val="24"/>
        </w:rPr>
        <w:t>.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1CB2BA6" w14:textId="77777777" w:rsidR="00FE6414" w:rsidRPr="00C7696F" w:rsidRDefault="00FE6414" w:rsidP="00FF5AB9">
      <w:pPr>
        <w:pStyle w:val="ConsPlusNormal"/>
        <w:ind w:firstLine="284"/>
        <w:jc w:val="both"/>
        <w:rPr>
          <w:rFonts w:ascii="Times New Roman" w:hAnsi="Times New Roman" w:cs="Times New Roman"/>
          <w:b/>
          <w:sz w:val="24"/>
          <w:szCs w:val="24"/>
        </w:rPr>
      </w:pPr>
    </w:p>
    <w:p w14:paraId="1B9E6986" w14:textId="0C3F26CA" w:rsidR="00FE6414" w:rsidRPr="00C7696F" w:rsidRDefault="00FE6414" w:rsidP="00FF5AB9">
      <w:pPr>
        <w:pStyle w:val="ConsPlusNormal"/>
        <w:ind w:firstLine="567"/>
        <w:jc w:val="center"/>
        <w:outlineLvl w:val="1"/>
        <w:rPr>
          <w:rFonts w:ascii="Times New Roman" w:hAnsi="Times New Roman" w:cs="Times New Roman"/>
          <w:b/>
          <w:sz w:val="24"/>
          <w:szCs w:val="24"/>
        </w:rPr>
      </w:pPr>
      <w:r w:rsidRPr="00C7696F">
        <w:rPr>
          <w:rFonts w:ascii="Times New Roman" w:hAnsi="Times New Roman" w:cs="Times New Roman"/>
          <w:b/>
          <w:sz w:val="24"/>
          <w:szCs w:val="24"/>
        </w:rPr>
        <w:t xml:space="preserve">15. Уведомления </w:t>
      </w:r>
    </w:p>
    <w:p w14:paraId="0F1303CA" w14:textId="77777777" w:rsidR="00EA6475" w:rsidRPr="00EA6475" w:rsidRDefault="00EA6475" w:rsidP="00EA6475">
      <w:pPr>
        <w:spacing w:after="0" w:line="240" w:lineRule="auto"/>
        <w:ind w:firstLine="540"/>
        <w:jc w:val="both"/>
        <w:rPr>
          <w:rFonts w:ascii="Times New Roman" w:hAnsi="Times New Roman" w:cs="Times New Roman"/>
          <w:sz w:val="24"/>
          <w:szCs w:val="24"/>
        </w:rPr>
      </w:pPr>
      <w:r w:rsidRPr="00EA6475">
        <w:rPr>
          <w:rFonts w:ascii="Times New Roman" w:hAnsi="Times New Roman" w:cs="Times New Roman"/>
          <w:sz w:val="24"/>
          <w:szCs w:val="24"/>
        </w:rPr>
        <w:t xml:space="preserve">15.1.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 </w:t>
      </w:r>
    </w:p>
    <w:p w14:paraId="01E30862" w14:textId="77777777" w:rsidR="00FE6414" w:rsidRPr="00C7696F" w:rsidRDefault="00FE6414" w:rsidP="00FF5AB9">
      <w:pPr>
        <w:pStyle w:val="ConsPlusNormal"/>
        <w:ind w:firstLine="567"/>
        <w:jc w:val="both"/>
        <w:rPr>
          <w:rFonts w:ascii="Times New Roman" w:hAnsi="Times New Roman" w:cs="Times New Roman"/>
          <w:sz w:val="24"/>
          <w:szCs w:val="24"/>
        </w:rPr>
      </w:pPr>
    </w:p>
    <w:p w14:paraId="1209B088" w14:textId="6DBFD3BE" w:rsidR="00FE6414" w:rsidRPr="00C7696F" w:rsidRDefault="00FE6414" w:rsidP="00FF5AB9">
      <w:pPr>
        <w:pStyle w:val="ConsPlusNormal"/>
        <w:jc w:val="center"/>
        <w:outlineLvl w:val="1"/>
        <w:rPr>
          <w:rFonts w:ascii="Times New Roman" w:hAnsi="Times New Roman" w:cs="Times New Roman"/>
          <w:b/>
          <w:sz w:val="24"/>
          <w:szCs w:val="24"/>
        </w:rPr>
      </w:pPr>
      <w:r w:rsidRPr="00C7696F">
        <w:rPr>
          <w:rFonts w:ascii="Times New Roman" w:hAnsi="Times New Roman" w:cs="Times New Roman"/>
          <w:b/>
          <w:sz w:val="24"/>
          <w:szCs w:val="24"/>
        </w:rPr>
        <w:t>1</w:t>
      </w:r>
      <w:r w:rsidR="00F45FA9" w:rsidRPr="00C7696F">
        <w:rPr>
          <w:rFonts w:ascii="Times New Roman" w:hAnsi="Times New Roman" w:cs="Times New Roman"/>
          <w:b/>
          <w:sz w:val="24"/>
          <w:szCs w:val="24"/>
        </w:rPr>
        <w:t>6</w:t>
      </w:r>
      <w:r w:rsidRPr="00C7696F">
        <w:rPr>
          <w:rFonts w:ascii="Times New Roman" w:hAnsi="Times New Roman" w:cs="Times New Roman"/>
          <w:b/>
          <w:sz w:val="24"/>
          <w:szCs w:val="24"/>
        </w:rPr>
        <w:t xml:space="preserve">. Заключительные положения </w:t>
      </w:r>
    </w:p>
    <w:p w14:paraId="18C61E36" w14:textId="1835BC9E"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.1. Во всем, что не предусмотрено Контрактом, Стороны руководствуются законодательством Российской Федерации.</w:t>
      </w:r>
    </w:p>
    <w:p w14:paraId="0381B811" w14:textId="52D23A51"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.2. При исполнении Контракта не допускается:</w:t>
      </w:r>
    </w:p>
    <w:p w14:paraId="227F0B5E" w14:textId="01CB5793"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.2.1. замена лекарственного препарата конкретного производителя или страны его происхождения, указанного в Технических характеристиках (</w:t>
      </w:r>
      <w:hyperlink w:anchor="P588" w:history="1">
        <w:r w:rsidR="005C11A3">
          <w:rPr>
            <w:rFonts w:ascii="Times New Roman" w:hAnsi="Times New Roman" w:cs="Times New Roman"/>
            <w:sz w:val="24"/>
            <w:szCs w:val="24"/>
          </w:rPr>
          <w:t>п</w:t>
        </w:r>
        <w:r w:rsidRPr="00C7696F">
          <w:rPr>
            <w:rFonts w:ascii="Times New Roman" w:hAnsi="Times New Roman" w:cs="Times New Roman"/>
            <w:sz w:val="24"/>
            <w:szCs w:val="24"/>
          </w:rPr>
          <w:t xml:space="preserve">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2</w:t>
        </w:r>
      </w:hyperlink>
      <w:r w:rsidRPr="00C7696F">
        <w:rPr>
          <w:rFonts w:ascii="Times New Roman" w:hAnsi="Times New Roman" w:cs="Times New Roman"/>
          <w:sz w:val="24"/>
          <w:szCs w:val="24"/>
        </w:rPr>
        <w:t xml:space="preserve"> к Контракту), в случае применения ограничений и условий допуска в соответствии с </w:t>
      </w:r>
      <w:hyperlink r:id="rId32" w:history="1">
        <w:r w:rsidRPr="00C7696F">
          <w:rPr>
            <w:rFonts w:ascii="Times New Roman" w:hAnsi="Times New Roman" w:cs="Times New Roman"/>
            <w:sz w:val="24"/>
            <w:szCs w:val="24"/>
          </w:rPr>
          <w:t>постановлением</w:t>
        </w:r>
      </w:hyperlink>
      <w:r w:rsidRPr="00C7696F">
        <w:rPr>
          <w:rFonts w:ascii="Times New Roman" w:hAnsi="Times New Roman" w:cs="Times New Roman"/>
          <w:sz w:val="24"/>
          <w:szCs w:val="24"/>
        </w:rPr>
        <w:t xml:space="preserve"> Правительства Российской Федерации от 30</w:t>
      </w:r>
      <w:r w:rsidR="00E17E30">
        <w:rPr>
          <w:rFonts w:ascii="Times New Roman" w:hAnsi="Times New Roman" w:cs="Times New Roman"/>
          <w:sz w:val="24"/>
          <w:szCs w:val="24"/>
        </w:rPr>
        <w:t>.11.</w:t>
      </w:r>
      <w:r w:rsidRPr="00C7696F">
        <w:rPr>
          <w:rFonts w:ascii="Times New Roman" w:hAnsi="Times New Roman" w:cs="Times New Roman"/>
          <w:sz w:val="24"/>
          <w:szCs w:val="24"/>
        </w:rPr>
        <w:t xml:space="preserve">2015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14:paraId="7EE3C88C" w14:textId="0629100E"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.2.2. замена страны происхождения Товара, указанного в Технических характеристиках (</w:t>
      </w:r>
      <w:hyperlink w:anchor="P588" w:history="1">
        <w:r w:rsidR="005C11A3">
          <w:rPr>
            <w:rFonts w:ascii="Times New Roman" w:hAnsi="Times New Roman" w:cs="Times New Roman"/>
            <w:sz w:val="24"/>
            <w:szCs w:val="24"/>
          </w:rPr>
          <w:t>п</w:t>
        </w:r>
        <w:r w:rsidRPr="00C7696F">
          <w:rPr>
            <w:rFonts w:ascii="Times New Roman" w:hAnsi="Times New Roman" w:cs="Times New Roman"/>
            <w:sz w:val="24"/>
            <w:szCs w:val="24"/>
          </w:rPr>
          <w:t xml:space="preserve">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2</w:t>
        </w:r>
      </w:hyperlink>
      <w:r w:rsidRPr="00C7696F">
        <w:rPr>
          <w:rFonts w:ascii="Times New Roman" w:hAnsi="Times New Roman" w:cs="Times New Roman"/>
          <w:sz w:val="24"/>
          <w:szCs w:val="24"/>
        </w:rPr>
        <w:t xml:space="preserve"> к Контракту), за исключением случая, когда в результате такой замены страной происхождения товаров будет являться государство - член Ев</w:t>
      </w:r>
      <w:r w:rsidR="004141BA">
        <w:rPr>
          <w:rFonts w:ascii="Times New Roman" w:hAnsi="Times New Roman" w:cs="Times New Roman"/>
          <w:sz w:val="24"/>
          <w:szCs w:val="24"/>
        </w:rPr>
        <w:t>разийского экономического союза</w:t>
      </w:r>
      <w:r w:rsidR="00892645">
        <w:rPr>
          <w:rFonts w:ascii="Times New Roman" w:hAnsi="Times New Roman" w:cs="Times New Roman"/>
          <w:sz w:val="24"/>
          <w:szCs w:val="24"/>
        </w:rPr>
        <w:t>,</w:t>
      </w:r>
      <w:r w:rsidRPr="00C7696F">
        <w:rPr>
          <w:rFonts w:ascii="Times New Roman" w:hAnsi="Times New Roman" w:cs="Times New Roman"/>
          <w:sz w:val="24"/>
          <w:szCs w:val="24"/>
        </w:rPr>
        <w:t xml:space="preserve"> в случае применения условий, предусмотренных </w:t>
      </w:r>
      <w:hyperlink r:id="rId33" w:history="1">
        <w:r w:rsidRPr="00C7696F">
          <w:rPr>
            <w:rFonts w:ascii="Times New Roman" w:hAnsi="Times New Roman" w:cs="Times New Roman"/>
            <w:sz w:val="24"/>
            <w:szCs w:val="24"/>
          </w:rPr>
          <w:t>подпунктом 1.7 пункта 1</w:t>
        </w:r>
      </w:hyperlink>
      <w:r w:rsidRPr="00C7696F">
        <w:rPr>
          <w:rFonts w:ascii="Times New Roman" w:hAnsi="Times New Roman" w:cs="Times New Roman"/>
          <w:sz w:val="24"/>
          <w:szCs w:val="24"/>
        </w:rPr>
        <w:t xml:space="preserve"> приказа Министерства финансов Российской Федерации от </w:t>
      </w:r>
      <w:r w:rsidR="00E17E30">
        <w:rPr>
          <w:rFonts w:ascii="Times New Roman" w:hAnsi="Times New Roman" w:cs="Times New Roman"/>
          <w:sz w:val="24"/>
          <w:szCs w:val="24"/>
        </w:rPr>
        <w:t>0</w:t>
      </w:r>
      <w:r w:rsidRPr="00C7696F">
        <w:rPr>
          <w:rFonts w:ascii="Times New Roman" w:hAnsi="Times New Roman" w:cs="Times New Roman"/>
          <w:sz w:val="24"/>
          <w:szCs w:val="24"/>
        </w:rPr>
        <w:t>4</w:t>
      </w:r>
      <w:r w:rsidR="00E17E30">
        <w:rPr>
          <w:rFonts w:ascii="Times New Roman" w:hAnsi="Times New Roman" w:cs="Times New Roman"/>
          <w:sz w:val="24"/>
          <w:szCs w:val="24"/>
        </w:rPr>
        <w:t>.06.</w:t>
      </w:r>
      <w:r w:rsidRPr="00C7696F">
        <w:rPr>
          <w:rFonts w:ascii="Times New Roman" w:hAnsi="Times New Roman" w:cs="Times New Roman"/>
          <w:sz w:val="24"/>
          <w:szCs w:val="24"/>
        </w:rPr>
        <w:t>2018</w:t>
      </w:r>
      <w:r w:rsidR="00E17E30">
        <w:rPr>
          <w:rFonts w:ascii="Times New Roman" w:hAnsi="Times New Roman" w:cs="Times New Roman"/>
          <w:sz w:val="24"/>
          <w:szCs w:val="24"/>
        </w:rPr>
        <w:t xml:space="preserve">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039193EE" w14:textId="4FA611C2"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 xml:space="preserve">.3.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w:t>
      </w:r>
      <w:r w:rsidR="00CA670C" w:rsidRPr="00C7696F">
        <w:rPr>
          <w:rFonts w:ascii="Times New Roman" w:hAnsi="Times New Roman" w:cs="Times New Roman"/>
          <w:sz w:val="24"/>
          <w:szCs w:val="24"/>
        </w:rPr>
        <w:t>Арбитражный суд Тверской области</w:t>
      </w:r>
      <w:r w:rsidRPr="00C7696F">
        <w:rPr>
          <w:rFonts w:ascii="Times New Roman" w:hAnsi="Times New Roman" w:cs="Times New Roman"/>
          <w:sz w:val="24"/>
          <w:szCs w:val="24"/>
        </w:rPr>
        <w:t>.</w:t>
      </w:r>
    </w:p>
    <w:p w14:paraId="02E4C8B0" w14:textId="063A9F5E" w:rsidR="00FE6414" w:rsidRPr="00C7696F" w:rsidRDefault="00FE6414" w:rsidP="00FF5AB9">
      <w:pPr>
        <w:pStyle w:val="ConsPlusNormal"/>
        <w:ind w:firstLine="567"/>
        <w:jc w:val="both"/>
        <w:rPr>
          <w:rFonts w:ascii="Times New Roman" w:hAnsi="Times New Roman" w:cs="Times New Roman"/>
          <w:sz w:val="24"/>
          <w:szCs w:val="24"/>
        </w:rPr>
      </w:pPr>
      <w:bookmarkStart w:id="16" w:name="P435"/>
      <w:bookmarkEnd w:id="16"/>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.4. Контракт составлен в форме электронного документа, подписанного усиленными электронными подписями Сторон.</w:t>
      </w:r>
    </w:p>
    <w:p w14:paraId="1DF3B665" w14:textId="3A8A0303" w:rsidR="00FE6414" w:rsidRPr="00C7696F" w:rsidRDefault="00FE6414" w:rsidP="00FF5AB9">
      <w:pPr>
        <w:pStyle w:val="ConsPlusNormal"/>
        <w:ind w:firstLine="567"/>
        <w:jc w:val="both"/>
        <w:rPr>
          <w:rFonts w:ascii="Times New Roman" w:hAnsi="Times New Roman" w:cs="Times New Roman"/>
          <w:sz w:val="24"/>
          <w:szCs w:val="24"/>
        </w:rPr>
      </w:pPr>
      <w:r w:rsidRPr="00C7696F">
        <w:rPr>
          <w:rFonts w:ascii="Times New Roman" w:hAnsi="Times New Roman" w:cs="Times New Roman"/>
          <w:sz w:val="24"/>
          <w:szCs w:val="24"/>
        </w:rPr>
        <w:t>1</w:t>
      </w:r>
      <w:r w:rsidR="00F45FA9" w:rsidRPr="00C7696F">
        <w:rPr>
          <w:rFonts w:ascii="Times New Roman" w:hAnsi="Times New Roman" w:cs="Times New Roman"/>
          <w:sz w:val="24"/>
          <w:szCs w:val="24"/>
        </w:rPr>
        <w:t>6</w:t>
      </w:r>
      <w:r w:rsidRPr="00C7696F">
        <w:rPr>
          <w:rFonts w:ascii="Times New Roman" w:hAnsi="Times New Roman" w:cs="Times New Roman"/>
          <w:sz w:val="24"/>
          <w:szCs w:val="24"/>
        </w:rPr>
        <w:t>.5. Приложения к Контракту являются его неотъемлемой частью.</w:t>
      </w:r>
    </w:p>
    <w:p w14:paraId="38FEED69" w14:textId="77777777" w:rsidR="007C1AE3" w:rsidRPr="00C7696F" w:rsidRDefault="007C1AE3" w:rsidP="00FF5AB9">
      <w:pPr>
        <w:pStyle w:val="ConsPlusNormal"/>
        <w:ind w:firstLine="540"/>
        <w:jc w:val="both"/>
        <w:rPr>
          <w:rFonts w:ascii="Times New Roman" w:hAnsi="Times New Roman" w:cs="Times New Roman"/>
          <w:b/>
          <w:sz w:val="24"/>
          <w:szCs w:val="24"/>
        </w:rPr>
      </w:pPr>
    </w:p>
    <w:p w14:paraId="5538556E" w14:textId="26E69D3A" w:rsidR="00FE6414" w:rsidRPr="00C7696F" w:rsidRDefault="007C1AE3" w:rsidP="00FF5AB9">
      <w:pPr>
        <w:pStyle w:val="ConsPlusNormal"/>
        <w:ind w:firstLine="540"/>
        <w:jc w:val="both"/>
        <w:rPr>
          <w:rFonts w:ascii="Times New Roman" w:hAnsi="Times New Roman" w:cs="Times New Roman"/>
          <w:b/>
          <w:sz w:val="24"/>
          <w:szCs w:val="24"/>
        </w:rPr>
      </w:pPr>
      <w:r w:rsidRPr="00C7696F">
        <w:rPr>
          <w:rFonts w:ascii="Times New Roman" w:hAnsi="Times New Roman" w:cs="Times New Roman"/>
          <w:b/>
          <w:sz w:val="24"/>
          <w:szCs w:val="24"/>
        </w:rPr>
        <w:t>Приложения к Контракту: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6"/>
        <w:gridCol w:w="6746"/>
      </w:tblGrid>
      <w:tr w:rsidR="00501802" w:rsidRPr="00C7696F" w14:paraId="636EF9BA" w14:textId="77777777">
        <w:tc>
          <w:tcPr>
            <w:tcW w:w="2276" w:type="dxa"/>
            <w:tcBorders>
              <w:top w:val="nil"/>
              <w:left w:val="nil"/>
              <w:bottom w:val="nil"/>
              <w:right w:val="nil"/>
            </w:tcBorders>
          </w:tcPr>
          <w:p w14:paraId="6D322F61" w14:textId="77777777" w:rsidR="00FE6414" w:rsidRPr="00C7696F" w:rsidRDefault="00F71F30" w:rsidP="00FF5AB9">
            <w:pPr>
              <w:pStyle w:val="ConsPlusNormal"/>
              <w:rPr>
                <w:rFonts w:ascii="Times New Roman" w:hAnsi="Times New Roman" w:cs="Times New Roman"/>
                <w:sz w:val="24"/>
                <w:szCs w:val="24"/>
              </w:rPr>
            </w:pPr>
            <w:hyperlink w:anchor="P483" w:history="1">
              <w:r w:rsidR="00FE6414"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00FE6414" w:rsidRPr="00C7696F">
                <w:rPr>
                  <w:rFonts w:ascii="Times New Roman" w:hAnsi="Times New Roman" w:cs="Times New Roman"/>
                  <w:sz w:val="24"/>
                  <w:szCs w:val="24"/>
                </w:rPr>
                <w:t xml:space="preserve"> 1</w:t>
              </w:r>
            </w:hyperlink>
          </w:p>
        </w:tc>
        <w:tc>
          <w:tcPr>
            <w:tcW w:w="6746" w:type="dxa"/>
            <w:tcBorders>
              <w:top w:val="nil"/>
              <w:left w:val="nil"/>
              <w:bottom w:val="nil"/>
              <w:right w:val="nil"/>
            </w:tcBorders>
          </w:tcPr>
          <w:p w14:paraId="395094F3"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 Спецификация;</w:t>
            </w:r>
          </w:p>
        </w:tc>
      </w:tr>
      <w:tr w:rsidR="00501802" w:rsidRPr="00C7696F" w14:paraId="252DAD42" w14:textId="77777777">
        <w:tc>
          <w:tcPr>
            <w:tcW w:w="2276" w:type="dxa"/>
            <w:tcBorders>
              <w:top w:val="nil"/>
              <w:left w:val="nil"/>
              <w:bottom w:val="nil"/>
              <w:right w:val="nil"/>
            </w:tcBorders>
          </w:tcPr>
          <w:p w14:paraId="336F5167" w14:textId="77777777" w:rsidR="00FE6414" w:rsidRPr="00C7696F" w:rsidRDefault="00F71F30" w:rsidP="00FF5AB9">
            <w:pPr>
              <w:pStyle w:val="ConsPlusNormal"/>
              <w:jc w:val="both"/>
              <w:rPr>
                <w:rFonts w:ascii="Times New Roman" w:hAnsi="Times New Roman" w:cs="Times New Roman"/>
                <w:sz w:val="24"/>
                <w:szCs w:val="24"/>
              </w:rPr>
            </w:pPr>
            <w:hyperlink w:anchor="P588" w:history="1">
              <w:r w:rsidR="00FE6414"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00FE6414" w:rsidRPr="00C7696F">
                <w:rPr>
                  <w:rFonts w:ascii="Times New Roman" w:hAnsi="Times New Roman" w:cs="Times New Roman"/>
                  <w:sz w:val="24"/>
                  <w:szCs w:val="24"/>
                </w:rPr>
                <w:t xml:space="preserve"> 2</w:t>
              </w:r>
            </w:hyperlink>
          </w:p>
        </w:tc>
        <w:tc>
          <w:tcPr>
            <w:tcW w:w="6746" w:type="dxa"/>
            <w:tcBorders>
              <w:top w:val="nil"/>
              <w:left w:val="nil"/>
              <w:bottom w:val="nil"/>
              <w:right w:val="nil"/>
            </w:tcBorders>
          </w:tcPr>
          <w:p w14:paraId="5092A76C"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 Технические характеристики;</w:t>
            </w:r>
          </w:p>
        </w:tc>
      </w:tr>
      <w:tr w:rsidR="00501802" w:rsidRPr="00C7696F" w14:paraId="68491584" w14:textId="77777777">
        <w:tc>
          <w:tcPr>
            <w:tcW w:w="2276" w:type="dxa"/>
            <w:tcBorders>
              <w:top w:val="nil"/>
              <w:left w:val="nil"/>
              <w:bottom w:val="nil"/>
              <w:right w:val="nil"/>
            </w:tcBorders>
          </w:tcPr>
          <w:p w14:paraId="645C7A57" w14:textId="77777777" w:rsidR="00FE6414" w:rsidRPr="00C7696F" w:rsidRDefault="00F71F30" w:rsidP="00FF5AB9">
            <w:pPr>
              <w:pStyle w:val="ConsPlusNormal"/>
              <w:jc w:val="both"/>
              <w:rPr>
                <w:rFonts w:ascii="Times New Roman" w:hAnsi="Times New Roman" w:cs="Times New Roman"/>
                <w:sz w:val="24"/>
                <w:szCs w:val="24"/>
              </w:rPr>
            </w:pPr>
            <w:hyperlink w:anchor="P697" w:history="1">
              <w:r w:rsidR="00FE6414"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00FE6414" w:rsidRPr="00C7696F">
                <w:rPr>
                  <w:rFonts w:ascii="Times New Roman" w:hAnsi="Times New Roman" w:cs="Times New Roman"/>
                  <w:sz w:val="24"/>
                  <w:szCs w:val="24"/>
                </w:rPr>
                <w:t xml:space="preserve"> 3</w:t>
              </w:r>
            </w:hyperlink>
          </w:p>
        </w:tc>
        <w:tc>
          <w:tcPr>
            <w:tcW w:w="6746" w:type="dxa"/>
            <w:tcBorders>
              <w:top w:val="nil"/>
              <w:left w:val="nil"/>
              <w:bottom w:val="nil"/>
              <w:right w:val="nil"/>
            </w:tcBorders>
          </w:tcPr>
          <w:p w14:paraId="4ACE52BE"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 Отгрузочная разнарядка (План распределения);</w:t>
            </w:r>
          </w:p>
        </w:tc>
      </w:tr>
      <w:tr w:rsidR="00501802" w:rsidRPr="00C7696F" w14:paraId="6117C00B" w14:textId="77777777">
        <w:tc>
          <w:tcPr>
            <w:tcW w:w="2276" w:type="dxa"/>
            <w:tcBorders>
              <w:top w:val="nil"/>
              <w:left w:val="nil"/>
              <w:bottom w:val="nil"/>
              <w:right w:val="nil"/>
            </w:tcBorders>
          </w:tcPr>
          <w:p w14:paraId="56CB68A1" w14:textId="77777777" w:rsidR="00FE6414" w:rsidRPr="00C7696F" w:rsidRDefault="00F71F30" w:rsidP="00FF5AB9">
            <w:pPr>
              <w:pStyle w:val="ConsPlusNormal"/>
              <w:jc w:val="both"/>
              <w:rPr>
                <w:rFonts w:ascii="Times New Roman" w:hAnsi="Times New Roman" w:cs="Times New Roman"/>
                <w:sz w:val="24"/>
                <w:szCs w:val="24"/>
              </w:rPr>
            </w:pPr>
            <w:hyperlink w:anchor="P727" w:history="1">
              <w:r w:rsidR="00FE6414"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00FE6414" w:rsidRPr="00C7696F">
                <w:rPr>
                  <w:rFonts w:ascii="Times New Roman" w:hAnsi="Times New Roman" w:cs="Times New Roman"/>
                  <w:sz w:val="24"/>
                  <w:szCs w:val="24"/>
                </w:rPr>
                <w:t xml:space="preserve"> 4</w:t>
              </w:r>
            </w:hyperlink>
          </w:p>
        </w:tc>
        <w:tc>
          <w:tcPr>
            <w:tcW w:w="6746" w:type="dxa"/>
            <w:tcBorders>
              <w:top w:val="nil"/>
              <w:left w:val="nil"/>
              <w:bottom w:val="nil"/>
              <w:right w:val="nil"/>
            </w:tcBorders>
          </w:tcPr>
          <w:p w14:paraId="5479D61C"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 Календарный план;</w:t>
            </w:r>
          </w:p>
        </w:tc>
      </w:tr>
      <w:tr w:rsidR="00A25221" w:rsidRPr="00C7696F" w14:paraId="3AF55BCC" w14:textId="77777777">
        <w:tc>
          <w:tcPr>
            <w:tcW w:w="2276" w:type="dxa"/>
            <w:tcBorders>
              <w:top w:val="nil"/>
              <w:left w:val="nil"/>
              <w:bottom w:val="nil"/>
              <w:right w:val="nil"/>
            </w:tcBorders>
          </w:tcPr>
          <w:p w14:paraId="40498C8D" w14:textId="3E146050" w:rsidR="00A25221" w:rsidRDefault="00A25221" w:rsidP="00FF5AB9">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 5</w:t>
            </w:r>
          </w:p>
        </w:tc>
        <w:tc>
          <w:tcPr>
            <w:tcW w:w="6746" w:type="dxa"/>
            <w:tcBorders>
              <w:top w:val="nil"/>
              <w:left w:val="nil"/>
              <w:bottom w:val="nil"/>
              <w:right w:val="nil"/>
            </w:tcBorders>
          </w:tcPr>
          <w:p w14:paraId="60A1D1AA" w14:textId="3F801DD9" w:rsidR="00A25221" w:rsidRPr="00C7696F" w:rsidRDefault="00A25221" w:rsidP="00FF5AB9">
            <w:pPr>
              <w:pStyle w:val="ConsPlusNonformat"/>
              <w:rPr>
                <w:rFonts w:ascii="Times New Roman" w:hAnsi="Times New Roman" w:cs="Times New Roman"/>
                <w:sz w:val="24"/>
                <w:szCs w:val="24"/>
              </w:rPr>
            </w:pPr>
            <w:r>
              <w:rPr>
                <w:rFonts w:ascii="Times New Roman" w:hAnsi="Times New Roman" w:cs="Times New Roman"/>
                <w:sz w:val="24"/>
                <w:szCs w:val="24"/>
              </w:rPr>
              <w:t>-Акт-приема-передачи товара по контракту</w:t>
            </w:r>
            <w:r w:rsidR="00BA75B1">
              <w:rPr>
                <w:rFonts w:ascii="Times New Roman" w:hAnsi="Times New Roman" w:cs="Times New Roman"/>
                <w:sz w:val="24"/>
                <w:szCs w:val="24"/>
              </w:rPr>
              <w:t>.</w:t>
            </w:r>
          </w:p>
        </w:tc>
      </w:tr>
    </w:tbl>
    <w:p w14:paraId="343518F6" w14:textId="77777777" w:rsidR="00EA6475" w:rsidRDefault="00EA6475" w:rsidP="00FF5AB9">
      <w:pPr>
        <w:pStyle w:val="ConsPlusNormal"/>
        <w:jc w:val="both"/>
        <w:rPr>
          <w:rFonts w:ascii="Times New Roman" w:hAnsi="Times New Roman" w:cs="Times New Roman"/>
          <w:sz w:val="24"/>
          <w:szCs w:val="24"/>
        </w:rPr>
      </w:pPr>
    </w:p>
    <w:p w14:paraId="740B63E4" w14:textId="77777777" w:rsidR="00EA6475" w:rsidRPr="00C7696F" w:rsidRDefault="00EA6475" w:rsidP="00FF5AB9">
      <w:pPr>
        <w:pStyle w:val="ConsPlusNormal"/>
        <w:jc w:val="both"/>
        <w:rPr>
          <w:rFonts w:ascii="Times New Roman" w:hAnsi="Times New Roman" w:cs="Times New Roman"/>
          <w:sz w:val="24"/>
          <w:szCs w:val="24"/>
        </w:rPr>
      </w:pPr>
    </w:p>
    <w:p w14:paraId="7F2A5BC7" w14:textId="48A514AF" w:rsidR="00FE6414" w:rsidRPr="00C7696F" w:rsidRDefault="00FE6414" w:rsidP="00FF5AB9">
      <w:pPr>
        <w:pStyle w:val="ConsPlusNormal"/>
        <w:ind w:firstLine="567"/>
        <w:jc w:val="center"/>
        <w:outlineLvl w:val="1"/>
        <w:rPr>
          <w:rFonts w:ascii="Times New Roman" w:hAnsi="Times New Roman" w:cs="Times New Roman"/>
          <w:b/>
          <w:sz w:val="24"/>
          <w:szCs w:val="24"/>
        </w:rPr>
      </w:pPr>
      <w:r w:rsidRPr="00C7696F">
        <w:rPr>
          <w:rFonts w:ascii="Times New Roman" w:hAnsi="Times New Roman" w:cs="Times New Roman"/>
          <w:b/>
          <w:sz w:val="24"/>
          <w:szCs w:val="24"/>
        </w:rPr>
        <w:t>1</w:t>
      </w:r>
      <w:r w:rsidR="00F45FA9" w:rsidRPr="00C7696F">
        <w:rPr>
          <w:rFonts w:ascii="Times New Roman" w:hAnsi="Times New Roman" w:cs="Times New Roman"/>
          <w:b/>
          <w:sz w:val="24"/>
          <w:szCs w:val="24"/>
        </w:rPr>
        <w:t>7</w:t>
      </w:r>
      <w:r w:rsidRPr="00C7696F">
        <w:rPr>
          <w:rFonts w:ascii="Times New Roman" w:hAnsi="Times New Roman" w:cs="Times New Roman"/>
          <w:b/>
          <w:sz w:val="24"/>
          <w:szCs w:val="24"/>
        </w:rPr>
        <w:t>. Реквизиты и подписи Сторон</w:t>
      </w:r>
    </w:p>
    <w:p w14:paraId="170FE2EC" w14:textId="77777777" w:rsidR="00FE6414" w:rsidRPr="00C7696F" w:rsidRDefault="00FE6414" w:rsidP="00FF5AB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C3681F" w:rsidRPr="00C7696F" w14:paraId="33EE1CCD" w14:textId="77777777">
        <w:tc>
          <w:tcPr>
            <w:tcW w:w="4332" w:type="dxa"/>
            <w:tcBorders>
              <w:top w:val="nil"/>
              <w:left w:val="nil"/>
              <w:bottom w:val="nil"/>
              <w:right w:val="nil"/>
            </w:tcBorders>
          </w:tcPr>
          <w:p w14:paraId="57813480"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Заказчик:</w:t>
            </w:r>
          </w:p>
        </w:tc>
        <w:tc>
          <w:tcPr>
            <w:tcW w:w="340" w:type="dxa"/>
            <w:tcBorders>
              <w:top w:val="nil"/>
              <w:left w:val="nil"/>
              <w:bottom w:val="nil"/>
              <w:right w:val="nil"/>
            </w:tcBorders>
          </w:tcPr>
          <w:p w14:paraId="12C7F841"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nil"/>
              <w:left w:val="nil"/>
              <w:bottom w:val="nil"/>
              <w:right w:val="nil"/>
            </w:tcBorders>
          </w:tcPr>
          <w:p w14:paraId="1C8BA2B8"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Поставщик:</w:t>
            </w:r>
          </w:p>
        </w:tc>
      </w:tr>
      <w:tr w:rsidR="00C3681F" w:rsidRPr="00C7696F" w14:paraId="0076254E" w14:textId="77777777">
        <w:tc>
          <w:tcPr>
            <w:tcW w:w="4332" w:type="dxa"/>
            <w:tcBorders>
              <w:top w:val="nil"/>
              <w:left w:val="nil"/>
              <w:bottom w:val="nil"/>
              <w:right w:val="nil"/>
            </w:tcBorders>
            <w:vAlign w:val="bottom"/>
          </w:tcPr>
          <w:p w14:paraId="50D3A18A"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Наименование, место нахождения, банковские реквизиты</w:t>
            </w:r>
          </w:p>
        </w:tc>
        <w:tc>
          <w:tcPr>
            <w:tcW w:w="340" w:type="dxa"/>
            <w:tcBorders>
              <w:top w:val="nil"/>
              <w:left w:val="nil"/>
              <w:bottom w:val="nil"/>
              <w:right w:val="nil"/>
            </w:tcBorders>
          </w:tcPr>
          <w:p w14:paraId="61E90665"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43A733AC"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Наименование, место нахождения, банковские реквизиты</w:t>
            </w:r>
          </w:p>
        </w:tc>
      </w:tr>
      <w:tr w:rsidR="00C3681F" w:rsidRPr="00C7696F" w14:paraId="353DE3B6" w14:textId="77777777">
        <w:tc>
          <w:tcPr>
            <w:tcW w:w="4332" w:type="dxa"/>
            <w:tcBorders>
              <w:top w:val="nil"/>
              <w:left w:val="nil"/>
              <w:bottom w:val="nil"/>
              <w:right w:val="nil"/>
            </w:tcBorders>
            <w:vAlign w:val="bottom"/>
          </w:tcPr>
          <w:p w14:paraId="4F81D051"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Заказчика: ______________</w:t>
            </w:r>
          </w:p>
        </w:tc>
        <w:tc>
          <w:tcPr>
            <w:tcW w:w="340" w:type="dxa"/>
            <w:tcBorders>
              <w:top w:val="nil"/>
              <w:left w:val="nil"/>
              <w:bottom w:val="nil"/>
              <w:right w:val="nil"/>
            </w:tcBorders>
          </w:tcPr>
          <w:p w14:paraId="422188FF"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1B916E37"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Поставщика: ____________</w:t>
            </w:r>
          </w:p>
        </w:tc>
      </w:tr>
      <w:tr w:rsidR="00FE6414" w:rsidRPr="00C7696F" w14:paraId="55B447C4" w14:textId="77777777">
        <w:tc>
          <w:tcPr>
            <w:tcW w:w="4332" w:type="dxa"/>
            <w:tcBorders>
              <w:top w:val="nil"/>
              <w:left w:val="nil"/>
              <w:bottom w:val="nil"/>
              <w:right w:val="nil"/>
            </w:tcBorders>
            <w:vAlign w:val="bottom"/>
          </w:tcPr>
          <w:p w14:paraId="22558BA5"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w:t>
            </w:r>
          </w:p>
        </w:tc>
        <w:tc>
          <w:tcPr>
            <w:tcW w:w="340" w:type="dxa"/>
            <w:tcBorders>
              <w:top w:val="nil"/>
              <w:left w:val="nil"/>
              <w:bottom w:val="nil"/>
              <w:right w:val="nil"/>
            </w:tcBorders>
          </w:tcPr>
          <w:p w14:paraId="46DAFA34"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59BD7EBF"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 (при наличии)</w:t>
            </w:r>
          </w:p>
        </w:tc>
      </w:tr>
    </w:tbl>
    <w:p w14:paraId="5B0C8064" w14:textId="77777777" w:rsidR="00FE6414" w:rsidRPr="00C7696F" w:rsidRDefault="00FE6414" w:rsidP="00FF5AB9">
      <w:pPr>
        <w:spacing w:line="240" w:lineRule="auto"/>
        <w:rPr>
          <w:rFonts w:ascii="Times New Roman" w:hAnsi="Times New Roman" w:cs="Times New Roman"/>
          <w:sz w:val="24"/>
          <w:szCs w:val="24"/>
        </w:rPr>
        <w:sectPr w:rsidR="00FE6414" w:rsidRPr="00C7696F" w:rsidSect="00165F99">
          <w:pgSz w:w="11906" w:h="16838"/>
          <w:pgMar w:top="1134" w:right="850" w:bottom="1134" w:left="1701" w:header="708" w:footer="708" w:gutter="0"/>
          <w:cols w:space="708"/>
          <w:docGrid w:linePitch="360"/>
        </w:sectPr>
      </w:pPr>
    </w:p>
    <w:p w14:paraId="68D748A0" w14:textId="2A898429" w:rsidR="00A947BF" w:rsidRPr="00C7696F" w:rsidRDefault="00A947BF" w:rsidP="00FF5AB9">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1</w:t>
      </w:r>
    </w:p>
    <w:p w14:paraId="260A0EA0" w14:textId="77777777" w:rsidR="00A947BF" w:rsidRPr="00C7696F" w:rsidRDefault="00A947BF"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6ADFC433" w14:textId="77777777" w:rsidR="00A947BF" w:rsidRPr="00C7696F" w:rsidRDefault="00A947BF"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3"/>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34"/>
      </w:r>
    </w:p>
    <w:p w14:paraId="7EA25888" w14:textId="129940FF" w:rsidR="00516D8C" w:rsidRPr="00516D8C" w:rsidRDefault="00516D8C" w:rsidP="00FF5AB9">
      <w:pPr>
        <w:pStyle w:val="ConsPlusNormal"/>
        <w:jc w:val="center"/>
        <w:rPr>
          <w:rFonts w:ascii="Times New Roman" w:hAnsi="Times New Roman" w:cs="Times New Roman"/>
          <w:sz w:val="20"/>
        </w:rPr>
      </w:pPr>
      <w:r>
        <w:rPr>
          <w:rFonts w:ascii="Times New Roman" w:hAnsi="Times New Roman" w:cs="Times New Roman"/>
          <w:sz w:val="20"/>
        </w:rPr>
        <w:t xml:space="preserve">СПЕЦИФИКАЦИЯ </w:t>
      </w:r>
    </w:p>
    <w:tbl>
      <w:tblPr>
        <w:tblW w:w="15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621"/>
        <w:gridCol w:w="730"/>
        <w:gridCol w:w="1083"/>
        <w:gridCol w:w="408"/>
        <w:gridCol w:w="316"/>
        <w:gridCol w:w="24"/>
        <w:gridCol w:w="522"/>
        <w:gridCol w:w="651"/>
        <w:gridCol w:w="493"/>
        <w:gridCol w:w="567"/>
        <w:gridCol w:w="366"/>
        <w:gridCol w:w="1046"/>
        <w:gridCol w:w="722"/>
        <w:gridCol w:w="284"/>
        <w:gridCol w:w="502"/>
        <w:gridCol w:w="544"/>
        <w:gridCol w:w="427"/>
        <w:gridCol w:w="784"/>
        <w:gridCol w:w="433"/>
        <w:gridCol w:w="639"/>
        <w:gridCol w:w="443"/>
        <w:gridCol w:w="1163"/>
        <w:gridCol w:w="1585"/>
      </w:tblGrid>
      <w:tr w:rsidR="00516D8C" w:rsidRPr="00516D8C" w14:paraId="4F22F8D4" w14:textId="77777777" w:rsidTr="00BA75B1">
        <w:trPr>
          <w:trHeight w:val="1094"/>
          <w:jc w:val="center"/>
        </w:trPr>
        <w:tc>
          <w:tcPr>
            <w:tcW w:w="428" w:type="dxa"/>
            <w:vMerge w:val="restart"/>
          </w:tcPr>
          <w:p w14:paraId="352B5198"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 п/п</w:t>
            </w:r>
          </w:p>
        </w:tc>
        <w:tc>
          <w:tcPr>
            <w:tcW w:w="2351" w:type="dxa"/>
            <w:gridSpan w:val="2"/>
          </w:tcPr>
          <w:p w14:paraId="59E5F52E"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 xml:space="preserve">Наименование Товара в соответствии с единым справочником-каталогом лекарственных препаратов (далее - ЕСКЛП) </w:t>
            </w:r>
          </w:p>
        </w:tc>
        <w:tc>
          <w:tcPr>
            <w:tcW w:w="1083" w:type="dxa"/>
            <w:vMerge w:val="restart"/>
          </w:tcPr>
          <w:p w14:paraId="65FBD20E"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Торговое наименование, форма выпуска в соответствии с регистрационным удостоверением лекарственного препарата</w:t>
            </w:r>
          </w:p>
        </w:tc>
        <w:tc>
          <w:tcPr>
            <w:tcW w:w="724" w:type="dxa"/>
            <w:gridSpan w:val="2"/>
            <w:vMerge w:val="restart"/>
          </w:tcPr>
          <w:p w14:paraId="08B655F4"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Лекарственная форма в соответствии с ЕСКЛП</w:t>
            </w:r>
          </w:p>
        </w:tc>
        <w:tc>
          <w:tcPr>
            <w:tcW w:w="546" w:type="dxa"/>
            <w:gridSpan w:val="2"/>
            <w:vMerge w:val="restart"/>
          </w:tcPr>
          <w:p w14:paraId="560C3693"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Дозировка в соответствии с ЕСКЛП</w:t>
            </w:r>
          </w:p>
        </w:tc>
        <w:tc>
          <w:tcPr>
            <w:tcW w:w="651" w:type="dxa"/>
            <w:vMerge w:val="restart"/>
          </w:tcPr>
          <w:p w14:paraId="2D968370"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Единица измерения Товара в соответствии с ЕСКЛП (ПЕ)</w:t>
            </w:r>
          </w:p>
        </w:tc>
        <w:tc>
          <w:tcPr>
            <w:tcW w:w="1426" w:type="dxa"/>
            <w:gridSpan w:val="3"/>
          </w:tcPr>
          <w:p w14:paraId="023D37F5"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Цена за упаковку Товара, в том числе</w:t>
            </w:r>
          </w:p>
        </w:tc>
        <w:tc>
          <w:tcPr>
            <w:tcW w:w="1046" w:type="dxa"/>
            <w:vMerge w:val="restart"/>
            <w:vAlign w:val="center"/>
          </w:tcPr>
          <w:p w14:paraId="0198646F"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Количество вторичных (потребительских) упаковок</w:t>
            </w:r>
          </w:p>
        </w:tc>
        <w:tc>
          <w:tcPr>
            <w:tcW w:w="1006" w:type="dxa"/>
            <w:gridSpan w:val="2"/>
            <w:vMerge w:val="restart"/>
            <w:vAlign w:val="center"/>
          </w:tcPr>
          <w:p w14:paraId="4E51B32B"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Зарегистрированная предельная отпускная цена производителя, руб.</w:t>
            </w:r>
          </w:p>
        </w:tc>
        <w:tc>
          <w:tcPr>
            <w:tcW w:w="1473" w:type="dxa"/>
            <w:gridSpan w:val="3"/>
          </w:tcPr>
          <w:p w14:paraId="2F5355FA"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Цена за единицу измерения Товара, в том числе</w:t>
            </w:r>
          </w:p>
        </w:tc>
        <w:tc>
          <w:tcPr>
            <w:tcW w:w="784" w:type="dxa"/>
            <w:vMerge w:val="restart"/>
          </w:tcPr>
          <w:p w14:paraId="2B162AFE"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Количество в единицах измерения Товара</w:t>
            </w:r>
          </w:p>
        </w:tc>
        <w:tc>
          <w:tcPr>
            <w:tcW w:w="1515" w:type="dxa"/>
            <w:gridSpan w:val="3"/>
          </w:tcPr>
          <w:p w14:paraId="0C7C1D94"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Стоимость, в том числе</w:t>
            </w:r>
          </w:p>
        </w:tc>
        <w:tc>
          <w:tcPr>
            <w:tcW w:w="1163" w:type="dxa"/>
            <w:vMerge w:val="restart"/>
            <w:vAlign w:val="center"/>
          </w:tcPr>
          <w:p w14:paraId="10877F4D" w14:textId="1433B652"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Количество в единицах измерени</w:t>
            </w:r>
            <w:r w:rsidR="002607E7">
              <w:rPr>
                <w:rFonts w:ascii="Times New Roman" w:hAnsi="Times New Roman" w:cs="Times New Roman"/>
                <w:sz w:val="20"/>
                <w:szCs w:val="20"/>
              </w:rPr>
              <w:t>я (в рамках Федерального закона</w:t>
            </w:r>
            <w:r w:rsidRPr="00516D8C">
              <w:rPr>
                <w:rFonts w:ascii="Times New Roman" w:hAnsi="Times New Roman" w:cs="Times New Roman"/>
                <w:sz w:val="20"/>
                <w:szCs w:val="20"/>
              </w:rPr>
              <w:t xml:space="preserve"> от 17 июля 1999 г. </w:t>
            </w:r>
            <w:r w:rsidR="002607E7">
              <w:rPr>
                <w:rFonts w:ascii="Times New Roman" w:hAnsi="Times New Roman" w:cs="Times New Roman"/>
                <w:sz w:val="20"/>
                <w:szCs w:val="20"/>
              </w:rPr>
              <w:t xml:space="preserve">      </w:t>
            </w:r>
            <w:r w:rsidRPr="00516D8C">
              <w:rPr>
                <w:rFonts w:ascii="Times New Roman" w:hAnsi="Times New Roman" w:cs="Times New Roman"/>
                <w:sz w:val="20"/>
                <w:szCs w:val="20"/>
              </w:rPr>
              <w:t>N 178-ФЗ "О государственной социальной помощи")</w:t>
            </w:r>
          </w:p>
        </w:tc>
        <w:tc>
          <w:tcPr>
            <w:tcW w:w="1585" w:type="dxa"/>
            <w:vMerge w:val="restart"/>
            <w:vAlign w:val="center"/>
          </w:tcPr>
          <w:p w14:paraId="392B59DB"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Количество в единицах измерения (в рамках Закон Тверской области от 31.03.2008 N 23-ЗО "О бесплатном обеспечении лекарственными препаратами и изделиями медицинского назначения отдельных категорий граждан в Тверской области")</w:t>
            </w:r>
          </w:p>
        </w:tc>
      </w:tr>
      <w:tr w:rsidR="00516D8C" w:rsidRPr="00516D8C" w14:paraId="5DD38885" w14:textId="77777777" w:rsidTr="002607E7">
        <w:trPr>
          <w:cantSplit/>
          <w:trHeight w:val="1686"/>
          <w:jc w:val="center"/>
        </w:trPr>
        <w:tc>
          <w:tcPr>
            <w:tcW w:w="428" w:type="dxa"/>
            <w:vMerge/>
          </w:tcPr>
          <w:p w14:paraId="0BB0C7CB" w14:textId="77777777" w:rsidR="00516D8C" w:rsidRPr="00516D8C" w:rsidRDefault="00516D8C" w:rsidP="00FF5AB9">
            <w:pPr>
              <w:spacing w:line="240" w:lineRule="auto"/>
              <w:rPr>
                <w:rFonts w:ascii="Times New Roman" w:hAnsi="Times New Roman" w:cs="Times New Roman"/>
                <w:sz w:val="20"/>
                <w:szCs w:val="20"/>
              </w:rPr>
            </w:pPr>
          </w:p>
        </w:tc>
        <w:tc>
          <w:tcPr>
            <w:tcW w:w="1621" w:type="dxa"/>
          </w:tcPr>
          <w:p w14:paraId="17ED6401"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 xml:space="preserve">международное непатентованное или химическое, или </w:t>
            </w:r>
            <w:proofErr w:type="spellStart"/>
            <w:r w:rsidRPr="00516D8C">
              <w:rPr>
                <w:rFonts w:ascii="Times New Roman" w:hAnsi="Times New Roman" w:cs="Times New Roman"/>
                <w:sz w:val="20"/>
                <w:szCs w:val="20"/>
              </w:rPr>
              <w:t>группировочное</w:t>
            </w:r>
            <w:proofErr w:type="spellEnd"/>
            <w:r w:rsidRPr="00516D8C">
              <w:rPr>
                <w:rFonts w:ascii="Times New Roman" w:hAnsi="Times New Roman" w:cs="Times New Roman"/>
                <w:sz w:val="20"/>
                <w:szCs w:val="20"/>
              </w:rPr>
              <w:t xml:space="preserve"> наименование</w:t>
            </w:r>
          </w:p>
        </w:tc>
        <w:tc>
          <w:tcPr>
            <w:tcW w:w="730" w:type="dxa"/>
          </w:tcPr>
          <w:p w14:paraId="0922491E"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торговое наименование</w:t>
            </w:r>
          </w:p>
        </w:tc>
        <w:tc>
          <w:tcPr>
            <w:tcW w:w="1083" w:type="dxa"/>
            <w:vMerge/>
          </w:tcPr>
          <w:p w14:paraId="035BB3B5" w14:textId="77777777" w:rsidR="00516D8C" w:rsidRPr="00516D8C" w:rsidRDefault="00516D8C" w:rsidP="00FF5AB9">
            <w:pPr>
              <w:spacing w:line="240" w:lineRule="auto"/>
              <w:rPr>
                <w:rFonts w:ascii="Times New Roman" w:hAnsi="Times New Roman" w:cs="Times New Roman"/>
                <w:sz w:val="20"/>
                <w:szCs w:val="20"/>
              </w:rPr>
            </w:pPr>
          </w:p>
        </w:tc>
        <w:tc>
          <w:tcPr>
            <w:tcW w:w="724" w:type="dxa"/>
            <w:gridSpan w:val="2"/>
            <w:vMerge/>
          </w:tcPr>
          <w:p w14:paraId="7009D5E2" w14:textId="77777777" w:rsidR="00516D8C" w:rsidRPr="00516D8C" w:rsidRDefault="00516D8C" w:rsidP="00FF5AB9">
            <w:pPr>
              <w:spacing w:line="240" w:lineRule="auto"/>
              <w:rPr>
                <w:rFonts w:ascii="Times New Roman" w:hAnsi="Times New Roman" w:cs="Times New Roman"/>
                <w:sz w:val="20"/>
                <w:szCs w:val="20"/>
              </w:rPr>
            </w:pPr>
          </w:p>
        </w:tc>
        <w:tc>
          <w:tcPr>
            <w:tcW w:w="546" w:type="dxa"/>
            <w:gridSpan w:val="2"/>
            <w:vMerge/>
          </w:tcPr>
          <w:p w14:paraId="445F229B" w14:textId="77777777" w:rsidR="00516D8C" w:rsidRPr="00516D8C" w:rsidRDefault="00516D8C" w:rsidP="00FF5AB9">
            <w:pPr>
              <w:spacing w:line="240" w:lineRule="auto"/>
              <w:rPr>
                <w:rFonts w:ascii="Times New Roman" w:hAnsi="Times New Roman" w:cs="Times New Roman"/>
                <w:sz w:val="20"/>
                <w:szCs w:val="20"/>
              </w:rPr>
            </w:pPr>
          </w:p>
        </w:tc>
        <w:tc>
          <w:tcPr>
            <w:tcW w:w="651" w:type="dxa"/>
            <w:vMerge/>
          </w:tcPr>
          <w:p w14:paraId="10BF768B" w14:textId="77777777" w:rsidR="00516D8C" w:rsidRPr="00516D8C" w:rsidRDefault="00516D8C" w:rsidP="00FF5AB9">
            <w:pPr>
              <w:spacing w:line="240" w:lineRule="auto"/>
              <w:rPr>
                <w:rFonts w:ascii="Times New Roman" w:hAnsi="Times New Roman" w:cs="Times New Roman"/>
                <w:sz w:val="20"/>
                <w:szCs w:val="20"/>
              </w:rPr>
            </w:pPr>
          </w:p>
        </w:tc>
        <w:tc>
          <w:tcPr>
            <w:tcW w:w="493" w:type="dxa"/>
            <w:textDirection w:val="btLr"/>
          </w:tcPr>
          <w:p w14:paraId="1C336AFF"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без НДС</w:t>
            </w:r>
          </w:p>
        </w:tc>
        <w:tc>
          <w:tcPr>
            <w:tcW w:w="567" w:type="dxa"/>
            <w:textDirection w:val="btLr"/>
            <w:vAlign w:val="center"/>
          </w:tcPr>
          <w:p w14:paraId="7B9C6A76"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размер НДС (если облагается НДС)</w:t>
            </w:r>
          </w:p>
        </w:tc>
        <w:tc>
          <w:tcPr>
            <w:tcW w:w="366" w:type="dxa"/>
            <w:textDirection w:val="btLr"/>
            <w:vAlign w:val="center"/>
          </w:tcPr>
          <w:p w14:paraId="3AAD290E"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итого</w:t>
            </w:r>
          </w:p>
        </w:tc>
        <w:tc>
          <w:tcPr>
            <w:tcW w:w="1046" w:type="dxa"/>
            <w:vMerge/>
          </w:tcPr>
          <w:p w14:paraId="200CBF0D"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p>
        </w:tc>
        <w:tc>
          <w:tcPr>
            <w:tcW w:w="1006" w:type="dxa"/>
            <w:gridSpan w:val="2"/>
            <w:vMerge/>
          </w:tcPr>
          <w:p w14:paraId="240A1BB5"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p>
        </w:tc>
        <w:tc>
          <w:tcPr>
            <w:tcW w:w="502" w:type="dxa"/>
            <w:textDirection w:val="btLr"/>
          </w:tcPr>
          <w:p w14:paraId="32D5BB42"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без НДС</w:t>
            </w:r>
          </w:p>
        </w:tc>
        <w:tc>
          <w:tcPr>
            <w:tcW w:w="544" w:type="dxa"/>
            <w:textDirection w:val="btLr"/>
          </w:tcPr>
          <w:p w14:paraId="4C7D97E9"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размер НДС (если облагается НДС)</w:t>
            </w:r>
          </w:p>
        </w:tc>
        <w:tc>
          <w:tcPr>
            <w:tcW w:w="427" w:type="dxa"/>
            <w:textDirection w:val="btLr"/>
          </w:tcPr>
          <w:p w14:paraId="0939A3AF"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итого</w:t>
            </w:r>
          </w:p>
        </w:tc>
        <w:tc>
          <w:tcPr>
            <w:tcW w:w="784" w:type="dxa"/>
            <w:vMerge/>
          </w:tcPr>
          <w:p w14:paraId="0349227B" w14:textId="77777777" w:rsidR="00516D8C" w:rsidRPr="00516D8C" w:rsidRDefault="00516D8C" w:rsidP="00FF5AB9">
            <w:pPr>
              <w:spacing w:line="240" w:lineRule="auto"/>
              <w:rPr>
                <w:rFonts w:ascii="Times New Roman" w:hAnsi="Times New Roman" w:cs="Times New Roman"/>
                <w:sz w:val="20"/>
                <w:szCs w:val="20"/>
              </w:rPr>
            </w:pPr>
          </w:p>
        </w:tc>
        <w:tc>
          <w:tcPr>
            <w:tcW w:w="433" w:type="dxa"/>
            <w:textDirection w:val="btLr"/>
          </w:tcPr>
          <w:p w14:paraId="27BC7B1D"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без НДС</w:t>
            </w:r>
          </w:p>
        </w:tc>
        <w:tc>
          <w:tcPr>
            <w:tcW w:w="639" w:type="dxa"/>
            <w:textDirection w:val="btLr"/>
          </w:tcPr>
          <w:p w14:paraId="04CBC462"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размер НДС (если облагается НДС)</w:t>
            </w:r>
          </w:p>
        </w:tc>
        <w:tc>
          <w:tcPr>
            <w:tcW w:w="443" w:type="dxa"/>
            <w:textDirection w:val="btLr"/>
          </w:tcPr>
          <w:p w14:paraId="18399A9A" w14:textId="77777777" w:rsidR="00516D8C" w:rsidRPr="00516D8C" w:rsidRDefault="00516D8C" w:rsidP="00FF5AB9">
            <w:pPr>
              <w:autoSpaceDE w:val="0"/>
              <w:autoSpaceDN w:val="0"/>
              <w:adjustRightInd w:val="0"/>
              <w:spacing w:line="240" w:lineRule="auto"/>
              <w:ind w:left="113" w:right="113"/>
              <w:jc w:val="center"/>
              <w:rPr>
                <w:rFonts w:ascii="Times New Roman" w:hAnsi="Times New Roman" w:cs="Times New Roman"/>
                <w:sz w:val="20"/>
                <w:szCs w:val="20"/>
              </w:rPr>
            </w:pPr>
            <w:r w:rsidRPr="00516D8C">
              <w:rPr>
                <w:rFonts w:ascii="Times New Roman" w:hAnsi="Times New Roman" w:cs="Times New Roman"/>
                <w:sz w:val="20"/>
                <w:szCs w:val="20"/>
              </w:rPr>
              <w:t>итого</w:t>
            </w:r>
          </w:p>
        </w:tc>
        <w:tc>
          <w:tcPr>
            <w:tcW w:w="1163" w:type="dxa"/>
            <w:vMerge/>
          </w:tcPr>
          <w:p w14:paraId="74ECC5DB" w14:textId="77777777" w:rsidR="00516D8C" w:rsidRPr="00516D8C" w:rsidRDefault="00516D8C" w:rsidP="00FF5AB9">
            <w:pPr>
              <w:spacing w:line="240" w:lineRule="auto"/>
              <w:rPr>
                <w:rFonts w:ascii="Times New Roman" w:hAnsi="Times New Roman" w:cs="Times New Roman"/>
                <w:sz w:val="20"/>
                <w:szCs w:val="20"/>
              </w:rPr>
            </w:pPr>
          </w:p>
        </w:tc>
        <w:tc>
          <w:tcPr>
            <w:tcW w:w="1585" w:type="dxa"/>
            <w:vMerge/>
          </w:tcPr>
          <w:p w14:paraId="3A6F6070" w14:textId="77777777" w:rsidR="00516D8C" w:rsidRPr="00516D8C" w:rsidRDefault="00516D8C" w:rsidP="00FF5AB9">
            <w:pPr>
              <w:spacing w:line="240" w:lineRule="auto"/>
              <w:rPr>
                <w:rFonts w:ascii="Times New Roman" w:hAnsi="Times New Roman" w:cs="Times New Roman"/>
                <w:sz w:val="20"/>
                <w:szCs w:val="20"/>
              </w:rPr>
            </w:pPr>
          </w:p>
        </w:tc>
      </w:tr>
      <w:tr w:rsidR="00516D8C" w:rsidRPr="00516D8C" w14:paraId="1B4982B8" w14:textId="77777777" w:rsidTr="002607E7">
        <w:trPr>
          <w:trHeight w:val="201"/>
          <w:jc w:val="center"/>
        </w:trPr>
        <w:tc>
          <w:tcPr>
            <w:tcW w:w="428" w:type="dxa"/>
          </w:tcPr>
          <w:p w14:paraId="17293C5F"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w:t>
            </w:r>
          </w:p>
        </w:tc>
        <w:tc>
          <w:tcPr>
            <w:tcW w:w="1621" w:type="dxa"/>
          </w:tcPr>
          <w:p w14:paraId="23FDCB20"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2</w:t>
            </w:r>
          </w:p>
        </w:tc>
        <w:tc>
          <w:tcPr>
            <w:tcW w:w="730" w:type="dxa"/>
          </w:tcPr>
          <w:p w14:paraId="5A665075"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3</w:t>
            </w:r>
          </w:p>
        </w:tc>
        <w:tc>
          <w:tcPr>
            <w:tcW w:w="1083" w:type="dxa"/>
          </w:tcPr>
          <w:p w14:paraId="22297D6F"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4</w:t>
            </w:r>
          </w:p>
        </w:tc>
        <w:tc>
          <w:tcPr>
            <w:tcW w:w="724" w:type="dxa"/>
            <w:gridSpan w:val="2"/>
          </w:tcPr>
          <w:p w14:paraId="2CBDD880"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5</w:t>
            </w:r>
          </w:p>
        </w:tc>
        <w:tc>
          <w:tcPr>
            <w:tcW w:w="546" w:type="dxa"/>
            <w:gridSpan w:val="2"/>
          </w:tcPr>
          <w:p w14:paraId="0A2783CA"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6</w:t>
            </w:r>
          </w:p>
        </w:tc>
        <w:tc>
          <w:tcPr>
            <w:tcW w:w="651" w:type="dxa"/>
          </w:tcPr>
          <w:p w14:paraId="28F79554"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7</w:t>
            </w:r>
          </w:p>
        </w:tc>
        <w:tc>
          <w:tcPr>
            <w:tcW w:w="493" w:type="dxa"/>
          </w:tcPr>
          <w:p w14:paraId="3D289327"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8</w:t>
            </w:r>
          </w:p>
        </w:tc>
        <w:tc>
          <w:tcPr>
            <w:tcW w:w="567" w:type="dxa"/>
          </w:tcPr>
          <w:p w14:paraId="58A21EA0"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9</w:t>
            </w:r>
          </w:p>
        </w:tc>
        <w:tc>
          <w:tcPr>
            <w:tcW w:w="366" w:type="dxa"/>
          </w:tcPr>
          <w:p w14:paraId="5E7DC9B3"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10</w:t>
            </w:r>
          </w:p>
        </w:tc>
        <w:tc>
          <w:tcPr>
            <w:tcW w:w="1046" w:type="dxa"/>
          </w:tcPr>
          <w:p w14:paraId="1AAFAF3F"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11</w:t>
            </w:r>
          </w:p>
        </w:tc>
        <w:tc>
          <w:tcPr>
            <w:tcW w:w="1006" w:type="dxa"/>
            <w:gridSpan w:val="2"/>
          </w:tcPr>
          <w:p w14:paraId="60E2C7D8"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12</w:t>
            </w:r>
          </w:p>
        </w:tc>
        <w:tc>
          <w:tcPr>
            <w:tcW w:w="502" w:type="dxa"/>
          </w:tcPr>
          <w:p w14:paraId="7719A001"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13</w:t>
            </w:r>
          </w:p>
        </w:tc>
        <w:tc>
          <w:tcPr>
            <w:tcW w:w="544" w:type="dxa"/>
          </w:tcPr>
          <w:p w14:paraId="2D1C2DD7"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14</w:t>
            </w:r>
          </w:p>
        </w:tc>
        <w:tc>
          <w:tcPr>
            <w:tcW w:w="427" w:type="dxa"/>
          </w:tcPr>
          <w:p w14:paraId="2D17651A"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15</w:t>
            </w:r>
          </w:p>
        </w:tc>
        <w:tc>
          <w:tcPr>
            <w:tcW w:w="784" w:type="dxa"/>
          </w:tcPr>
          <w:p w14:paraId="758E61AC"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bookmarkStart w:id="17" w:name="P513"/>
            <w:bookmarkEnd w:id="17"/>
            <w:r w:rsidRPr="00516D8C">
              <w:rPr>
                <w:rFonts w:ascii="Times New Roman" w:hAnsi="Times New Roman" w:cs="Times New Roman"/>
                <w:sz w:val="20"/>
                <w:szCs w:val="20"/>
              </w:rPr>
              <w:t>16</w:t>
            </w:r>
          </w:p>
        </w:tc>
        <w:tc>
          <w:tcPr>
            <w:tcW w:w="433" w:type="dxa"/>
          </w:tcPr>
          <w:p w14:paraId="7245EB68"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17</w:t>
            </w:r>
          </w:p>
        </w:tc>
        <w:tc>
          <w:tcPr>
            <w:tcW w:w="639" w:type="dxa"/>
          </w:tcPr>
          <w:p w14:paraId="7F64F295"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18</w:t>
            </w:r>
          </w:p>
        </w:tc>
        <w:tc>
          <w:tcPr>
            <w:tcW w:w="443" w:type="dxa"/>
          </w:tcPr>
          <w:p w14:paraId="5EBB3D6E"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19</w:t>
            </w:r>
          </w:p>
        </w:tc>
        <w:tc>
          <w:tcPr>
            <w:tcW w:w="1163" w:type="dxa"/>
          </w:tcPr>
          <w:p w14:paraId="5030962D"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bookmarkStart w:id="18" w:name="P517"/>
            <w:bookmarkEnd w:id="18"/>
            <w:r w:rsidRPr="00516D8C">
              <w:rPr>
                <w:rFonts w:ascii="Times New Roman" w:hAnsi="Times New Roman" w:cs="Times New Roman"/>
                <w:sz w:val="20"/>
                <w:szCs w:val="20"/>
              </w:rPr>
              <w:t>20</w:t>
            </w:r>
          </w:p>
        </w:tc>
        <w:tc>
          <w:tcPr>
            <w:tcW w:w="1585" w:type="dxa"/>
          </w:tcPr>
          <w:p w14:paraId="72FE27CB"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21</w:t>
            </w:r>
          </w:p>
        </w:tc>
      </w:tr>
      <w:tr w:rsidR="00516D8C" w:rsidRPr="00516D8C" w14:paraId="79556CEB" w14:textId="77777777" w:rsidTr="002607E7">
        <w:trPr>
          <w:trHeight w:val="133"/>
          <w:jc w:val="center"/>
        </w:trPr>
        <w:tc>
          <w:tcPr>
            <w:tcW w:w="428" w:type="dxa"/>
          </w:tcPr>
          <w:p w14:paraId="6E289CF1" w14:textId="77777777" w:rsidR="00516D8C" w:rsidRPr="00516D8C" w:rsidRDefault="00516D8C" w:rsidP="00FF5AB9">
            <w:pPr>
              <w:autoSpaceDE w:val="0"/>
              <w:autoSpaceDN w:val="0"/>
              <w:adjustRightInd w:val="0"/>
              <w:spacing w:line="240" w:lineRule="auto"/>
              <w:jc w:val="center"/>
              <w:rPr>
                <w:rFonts w:ascii="Times New Roman" w:hAnsi="Times New Roman" w:cs="Times New Roman"/>
                <w:sz w:val="20"/>
                <w:szCs w:val="20"/>
              </w:rPr>
            </w:pPr>
            <w:r w:rsidRPr="00516D8C">
              <w:rPr>
                <w:rFonts w:ascii="Times New Roman" w:hAnsi="Times New Roman" w:cs="Times New Roman"/>
                <w:sz w:val="20"/>
                <w:szCs w:val="20"/>
              </w:rPr>
              <w:t>1.</w:t>
            </w:r>
          </w:p>
        </w:tc>
        <w:tc>
          <w:tcPr>
            <w:tcW w:w="1621" w:type="dxa"/>
          </w:tcPr>
          <w:p w14:paraId="2719AA0F"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730" w:type="dxa"/>
          </w:tcPr>
          <w:p w14:paraId="1E9DD97E"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083" w:type="dxa"/>
          </w:tcPr>
          <w:p w14:paraId="28AD7AA9"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724" w:type="dxa"/>
            <w:gridSpan w:val="2"/>
          </w:tcPr>
          <w:p w14:paraId="22476E9A"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546" w:type="dxa"/>
            <w:gridSpan w:val="2"/>
          </w:tcPr>
          <w:p w14:paraId="296ACF2E"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651" w:type="dxa"/>
          </w:tcPr>
          <w:p w14:paraId="019AEB43"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493" w:type="dxa"/>
          </w:tcPr>
          <w:p w14:paraId="2F400AC2"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567" w:type="dxa"/>
          </w:tcPr>
          <w:p w14:paraId="46E98EC4"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366" w:type="dxa"/>
          </w:tcPr>
          <w:p w14:paraId="0916D5D4"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046" w:type="dxa"/>
          </w:tcPr>
          <w:p w14:paraId="4C15CEED"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006" w:type="dxa"/>
            <w:gridSpan w:val="2"/>
          </w:tcPr>
          <w:p w14:paraId="7BB03AAD"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502" w:type="dxa"/>
          </w:tcPr>
          <w:p w14:paraId="32C80439"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544" w:type="dxa"/>
          </w:tcPr>
          <w:p w14:paraId="3E56BE79"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427" w:type="dxa"/>
          </w:tcPr>
          <w:p w14:paraId="20D5F18A"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784" w:type="dxa"/>
          </w:tcPr>
          <w:p w14:paraId="4A9FFCD8"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433" w:type="dxa"/>
          </w:tcPr>
          <w:p w14:paraId="76B3CFC5"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639" w:type="dxa"/>
          </w:tcPr>
          <w:p w14:paraId="6B36A895"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443" w:type="dxa"/>
          </w:tcPr>
          <w:p w14:paraId="2AEE4B40"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163" w:type="dxa"/>
          </w:tcPr>
          <w:p w14:paraId="12C9981D"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585" w:type="dxa"/>
          </w:tcPr>
          <w:p w14:paraId="5ADD5D69"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r>
      <w:tr w:rsidR="00516D8C" w:rsidRPr="00516D8C" w14:paraId="01FB1775" w14:textId="77777777" w:rsidTr="00BA75B1">
        <w:trPr>
          <w:trHeight w:val="185"/>
          <w:jc w:val="center"/>
        </w:trPr>
        <w:tc>
          <w:tcPr>
            <w:tcW w:w="10734" w:type="dxa"/>
            <w:gridSpan w:val="18"/>
          </w:tcPr>
          <w:p w14:paraId="5D40632A"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r w:rsidRPr="00516D8C">
              <w:rPr>
                <w:rFonts w:ascii="Times New Roman" w:hAnsi="Times New Roman" w:cs="Times New Roman"/>
                <w:sz w:val="20"/>
                <w:szCs w:val="20"/>
              </w:rPr>
              <w:t>ИТОГО:</w:t>
            </w:r>
          </w:p>
        </w:tc>
        <w:tc>
          <w:tcPr>
            <w:tcW w:w="784" w:type="dxa"/>
          </w:tcPr>
          <w:p w14:paraId="0A291C66"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433" w:type="dxa"/>
          </w:tcPr>
          <w:p w14:paraId="66333C3C"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639" w:type="dxa"/>
          </w:tcPr>
          <w:p w14:paraId="569AB910"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443" w:type="dxa"/>
          </w:tcPr>
          <w:p w14:paraId="08BA90E7"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163" w:type="dxa"/>
          </w:tcPr>
          <w:p w14:paraId="7855AB95"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c>
          <w:tcPr>
            <w:tcW w:w="1585" w:type="dxa"/>
          </w:tcPr>
          <w:p w14:paraId="09A45FC7" w14:textId="77777777" w:rsidR="00516D8C" w:rsidRPr="00516D8C" w:rsidRDefault="00516D8C" w:rsidP="00FF5AB9">
            <w:pPr>
              <w:autoSpaceDE w:val="0"/>
              <w:autoSpaceDN w:val="0"/>
              <w:adjustRightInd w:val="0"/>
              <w:spacing w:line="240" w:lineRule="auto"/>
              <w:rPr>
                <w:rFonts w:ascii="Times New Roman" w:hAnsi="Times New Roman" w:cs="Times New Roman"/>
                <w:sz w:val="20"/>
                <w:szCs w:val="20"/>
              </w:rPr>
            </w:pPr>
          </w:p>
        </w:tc>
      </w:tr>
      <w:tr w:rsidR="00516D8C" w:rsidRPr="00516D8C" w14:paraId="6A916409" w14:textId="77777777" w:rsidTr="00BA75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6804" w:type="dxa"/>
          <w:trHeight w:val="643"/>
          <w:jc w:val="center"/>
        </w:trPr>
        <w:tc>
          <w:tcPr>
            <w:tcW w:w="4270" w:type="dxa"/>
            <w:gridSpan w:val="5"/>
            <w:tcBorders>
              <w:top w:val="nil"/>
              <w:left w:val="nil"/>
              <w:bottom w:val="nil"/>
              <w:right w:val="nil"/>
            </w:tcBorders>
            <w:vAlign w:val="bottom"/>
          </w:tcPr>
          <w:p w14:paraId="73584C7D" w14:textId="77777777" w:rsidR="00516D8C" w:rsidRPr="00516D8C" w:rsidRDefault="00516D8C" w:rsidP="00FF5AB9">
            <w:pPr>
              <w:pStyle w:val="ConsPlusNormal"/>
              <w:jc w:val="both"/>
              <w:rPr>
                <w:rFonts w:ascii="Times New Roman" w:hAnsi="Times New Roman" w:cs="Times New Roman"/>
                <w:sz w:val="20"/>
              </w:rPr>
            </w:pPr>
            <w:r w:rsidRPr="00516D8C">
              <w:rPr>
                <w:rFonts w:ascii="Times New Roman" w:hAnsi="Times New Roman" w:cs="Times New Roman"/>
                <w:sz w:val="20"/>
              </w:rPr>
              <w:t>От Заказчика:</w:t>
            </w:r>
          </w:p>
          <w:p w14:paraId="1D7B50A6" w14:textId="77777777" w:rsidR="00516D8C" w:rsidRPr="00516D8C" w:rsidRDefault="00516D8C" w:rsidP="00FF5AB9">
            <w:pPr>
              <w:pStyle w:val="ConsPlusNormal"/>
              <w:jc w:val="both"/>
              <w:rPr>
                <w:rFonts w:ascii="Times New Roman" w:hAnsi="Times New Roman" w:cs="Times New Roman"/>
                <w:sz w:val="20"/>
              </w:rPr>
            </w:pPr>
            <w:r w:rsidRPr="00516D8C">
              <w:rPr>
                <w:rFonts w:ascii="Times New Roman" w:hAnsi="Times New Roman" w:cs="Times New Roman"/>
                <w:sz w:val="20"/>
              </w:rPr>
              <w:t>________________</w:t>
            </w:r>
          </w:p>
        </w:tc>
        <w:tc>
          <w:tcPr>
            <w:tcW w:w="340" w:type="dxa"/>
            <w:gridSpan w:val="2"/>
            <w:tcBorders>
              <w:top w:val="nil"/>
              <w:left w:val="nil"/>
              <w:bottom w:val="nil"/>
              <w:right w:val="nil"/>
            </w:tcBorders>
          </w:tcPr>
          <w:p w14:paraId="1ED19FE3" w14:textId="77777777" w:rsidR="00516D8C" w:rsidRPr="00516D8C" w:rsidRDefault="00516D8C" w:rsidP="00FF5AB9">
            <w:pPr>
              <w:pStyle w:val="ConsPlusNormal"/>
              <w:rPr>
                <w:rFonts w:ascii="Times New Roman" w:hAnsi="Times New Roman" w:cs="Times New Roman"/>
                <w:sz w:val="20"/>
              </w:rPr>
            </w:pPr>
          </w:p>
        </w:tc>
        <w:tc>
          <w:tcPr>
            <w:tcW w:w="4367" w:type="dxa"/>
            <w:gridSpan w:val="7"/>
            <w:tcBorders>
              <w:top w:val="nil"/>
              <w:left w:val="nil"/>
              <w:bottom w:val="nil"/>
              <w:right w:val="nil"/>
            </w:tcBorders>
            <w:vAlign w:val="bottom"/>
          </w:tcPr>
          <w:p w14:paraId="6AEF880D" w14:textId="1D493189" w:rsidR="00516D8C" w:rsidRPr="00516D8C" w:rsidRDefault="00516D8C" w:rsidP="00FF5AB9">
            <w:pPr>
              <w:pStyle w:val="ConsPlusNormal"/>
              <w:jc w:val="both"/>
              <w:rPr>
                <w:rFonts w:ascii="Times New Roman" w:hAnsi="Times New Roman" w:cs="Times New Roman"/>
                <w:sz w:val="20"/>
              </w:rPr>
            </w:pPr>
            <w:r>
              <w:rPr>
                <w:rFonts w:ascii="Times New Roman" w:hAnsi="Times New Roman" w:cs="Times New Roman"/>
                <w:sz w:val="20"/>
              </w:rPr>
              <w:t xml:space="preserve">                    </w:t>
            </w:r>
            <w:r w:rsidR="002607E7">
              <w:rPr>
                <w:rFonts w:ascii="Times New Roman" w:hAnsi="Times New Roman" w:cs="Times New Roman"/>
                <w:sz w:val="20"/>
              </w:rPr>
              <w:t xml:space="preserve">                            </w:t>
            </w:r>
            <w:r w:rsidRPr="00516D8C">
              <w:rPr>
                <w:rFonts w:ascii="Times New Roman" w:hAnsi="Times New Roman" w:cs="Times New Roman"/>
                <w:sz w:val="20"/>
              </w:rPr>
              <w:t>От Поставщика:</w:t>
            </w:r>
          </w:p>
          <w:p w14:paraId="02434A98" w14:textId="4CC6B055" w:rsidR="00516D8C" w:rsidRPr="00516D8C" w:rsidRDefault="00D70B01" w:rsidP="00FF5AB9">
            <w:pPr>
              <w:pStyle w:val="ConsPlusNormal"/>
              <w:jc w:val="both"/>
              <w:rPr>
                <w:rFonts w:ascii="Times New Roman" w:hAnsi="Times New Roman" w:cs="Times New Roman"/>
                <w:sz w:val="20"/>
              </w:rPr>
            </w:pPr>
            <w:r>
              <w:rPr>
                <w:rFonts w:ascii="Times New Roman" w:hAnsi="Times New Roman" w:cs="Times New Roman"/>
                <w:sz w:val="20"/>
              </w:rPr>
              <w:t xml:space="preserve">                                                </w:t>
            </w:r>
            <w:r w:rsidR="00516D8C" w:rsidRPr="00516D8C">
              <w:rPr>
                <w:rFonts w:ascii="Times New Roman" w:hAnsi="Times New Roman" w:cs="Times New Roman"/>
                <w:sz w:val="20"/>
              </w:rPr>
              <w:t>__________________</w:t>
            </w:r>
          </w:p>
        </w:tc>
      </w:tr>
    </w:tbl>
    <w:p w14:paraId="66B79DAA" w14:textId="19420DAF" w:rsidR="00516D8C" w:rsidRPr="00516D8C" w:rsidRDefault="00516D8C" w:rsidP="00FF5AB9">
      <w:pPr>
        <w:widowControl w:val="0"/>
        <w:autoSpaceDE w:val="0"/>
        <w:autoSpaceDN w:val="0"/>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D805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16D8C">
        <w:rPr>
          <w:rFonts w:ascii="Times New Roman" w:eastAsia="Times New Roman" w:hAnsi="Times New Roman" w:cs="Times New Roman"/>
          <w:sz w:val="20"/>
          <w:szCs w:val="20"/>
        </w:rPr>
        <w:t>М.П. (при наличии)</w:t>
      </w:r>
    </w:p>
    <w:p w14:paraId="31010A5E" w14:textId="662F9EAF" w:rsidR="00FE6414" w:rsidRPr="00C7696F" w:rsidRDefault="00FE6414" w:rsidP="00FF5AB9">
      <w:pPr>
        <w:pStyle w:val="ConsPlusNormal"/>
        <w:rPr>
          <w:rFonts w:ascii="Times New Roman" w:hAnsi="Times New Roman" w:cs="Times New Roman"/>
          <w:sz w:val="24"/>
          <w:szCs w:val="24"/>
        </w:rPr>
        <w:sectPr w:rsidR="00FE6414" w:rsidRPr="00C7696F" w:rsidSect="002607E7">
          <w:pgSz w:w="16838" w:h="11905" w:orient="landscape"/>
          <w:pgMar w:top="567" w:right="1134" w:bottom="850" w:left="1134" w:header="0" w:footer="0" w:gutter="0"/>
          <w:cols w:space="720"/>
        </w:sectPr>
      </w:pPr>
    </w:p>
    <w:p w14:paraId="4E8408EB" w14:textId="1C6E8E70" w:rsidR="00A25221" w:rsidRPr="00C7696F" w:rsidRDefault="00A25221" w:rsidP="00FF5AB9">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3A56F41E" w14:textId="77777777" w:rsidR="00A25221" w:rsidRPr="00C7696F" w:rsidRDefault="00A25221"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34DFE716" w14:textId="77777777" w:rsidR="00A25221" w:rsidRPr="00C7696F" w:rsidRDefault="00A25221"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5"/>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36"/>
      </w:r>
    </w:p>
    <w:p w14:paraId="244F87C8" w14:textId="22FFE86B" w:rsidR="00FE6414" w:rsidRPr="00C7696F" w:rsidRDefault="00FE6414" w:rsidP="00FF5AB9">
      <w:pPr>
        <w:pStyle w:val="ConsPlusNormal"/>
        <w:jc w:val="right"/>
        <w:rPr>
          <w:rFonts w:ascii="Times New Roman" w:hAnsi="Times New Roman" w:cs="Times New Roman"/>
          <w:sz w:val="24"/>
          <w:szCs w:val="24"/>
        </w:rPr>
      </w:pPr>
    </w:p>
    <w:p w14:paraId="1A18C931" w14:textId="77777777" w:rsidR="00FE6414" w:rsidRPr="00C7696F" w:rsidRDefault="00FE6414" w:rsidP="00FF5AB9">
      <w:pPr>
        <w:pStyle w:val="ConsPlusNormal"/>
        <w:jc w:val="both"/>
        <w:rPr>
          <w:rFonts w:ascii="Times New Roman" w:hAnsi="Times New Roman" w:cs="Times New Roman"/>
          <w:sz w:val="24"/>
          <w:szCs w:val="24"/>
        </w:rPr>
      </w:pPr>
    </w:p>
    <w:p w14:paraId="43EB25DB" w14:textId="18177149" w:rsidR="00FE6414" w:rsidRPr="00C7696F" w:rsidRDefault="00FE6414" w:rsidP="00FF5AB9">
      <w:pPr>
        <w:pStyle w:val="ConsPlusNormal"/>
        <w:jc w:val="center"/>
        <w:rPr>
          <w:rFonts w:ascii="Times New Roman" w:hAnsi="Times New Roman" w:cs="Times New Roman"/>
          <w:sz w:val="24"/>
          <w:szCs w:val="24"/>
        </w:rPr>
      </w:pPr>
      <w:bookmarkStart w:id="19" w:name="P588"/>
      <w:bookmarkEnd w:id="19"/>
      <w:r w:rsidRPr="00C7696F">
        <w:rPr>
          <w:rFonts w:ascii="Times New Roman" w:hAnsi="Times New Roman" w:cs="Times New Roman"/>
          <w:sz w:val="24"/>
          <w:szCs w:val="24"/>
        </w:rPr>
        <w:t xml:space="preserve">ТЕХНИЧЕСКИЕ ХАРАКТЕРИСТИКИ </w:t>
      </w:r>
    </w:p>
    <w:p w14:paraId="2F182038" w14:textId="77777777" w:rsidR="00FE6414" w:rsidRPr="00C7696F" w:rsidRDefault="00FE6414" w:rsidP="00FF5A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845"/>
        <w:gridCol w:w="2266"/>
        <w:gridCol w:w="1134"/>
        <w:gridCol w:w="1834"/>
        <w:gridCol w:w="1416"/>
        <w:gridCol w:w="840"/>
      </w:tblGrid>
      <w:tr w:rsidR="00C3681F" w:rsidRPr="00C7696F" w14:paraId="683B6FCA" w14:textId="77777777">
        <w:tc>
          <w:tcPr>
            <w:tcW w:w="691" w:type="dxa"/>
            <w:vAlign w:val="bottom"/>
          </w:tcPr>
          <w:p w14:paraId="4B98E021" w14:textId="77777777" w:rsidR="00FE6414" w:rsidRPr="00C7696F" w:rsidRDefault="00B7469E"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w:t>
            </w:r>
          </w:p>
        </w:tc>
        <w:tc>
          <w:tcPr>
            <w:tcW w:w="4245" w:type="dxa"/>
            <w:gridSpan w:val="3"/>
            <w:vAlign w:val="bottom"/>
          </w:tcPr>
          <w:p w14:paraId="42DB3F62"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Параметр</w:t>
            </w:r>
          </w:p>
        </w:tc>
        <w:tc>
          <w:tcPr>
            <w:tcW w:w="4090" w:type="dxa"/>
            <w:gridSpan w:val="3"/>
            <w:vAlign w:val="bottom"/>
          </w:tcPr>
          <w:p w14:paraId="701B73EE"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Требуемое значение</w:t>
            </w:r>
          </w:p>
        </w:tc>
      </w:tr>
      <w:tr w:rsidR="00C3681F" w:rsidRPr="00C7696F" w14:paraId="7EBB18AA" w14:textId="77777777">
        <w:tc>
          <w:tcPr>
            <w:tcW w:w="691" w:type="dxa"/>
            <w:vAlign w:val="center"/>
          </w:tcPr>
          <w:p w14:paraId="4B3C7BD0"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1.</w:t>
            </w:r>
          </w:p>
        </w:tc>
        <w:tc>
          <w:tcPr>
            <w:tcW w:w="4245" w:type="dxa"/>
            <w:gridSpan w:val="3"/>
          </w:tcPr>
          <w:p w14:paraId="6A66B5D3"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Международное непатентованное наименование</w:t>
            </w:r>
          </w:p>
        </w:tc>
        <w:tc>
          <w:tcPr>
            <w:tcW w:w="4090" w:type="dxa"/>
            <w:gridSpan w:val="3"/>
          </w:tcPr>
          <w:p w14:paraId="015A42A3"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371DB64B" w14:textId="77777777">
        <w:tc>
          <w:tcPr>
            <w:tcW w:w="691" w:type="dxa"/>
            <w:vAlign w:val="bottom"/>
          </w:tcPr>
          <w:p w14:paraId="6AAE2D77"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2.</w:t>
            </w:r>
          </w:p>
        </w:tc>
        <w:tc>
          <w:tcPr>
            <w:tcW w:w="4245" w:type="dxa"/>
            <w:gridSpan w:val="3"/>
            <w:vAlign w:val="bottom"/>
          </w:tcPr>
          <w:p w14:paraId="37130F6A"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Торговое наименование</w:t>
            </w:r>
          </w:p>
        </w:tc>
        <w:tc>
          <w:tcPr>
            <w:tcW w:w="4090" w:type="dxa"/>
            <w:gridSpan w:val="3"/>
          </w:tcPr>
          <w:p w14:paraId="71431F89"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2DD55158" w14:textId="77777777">
        <w:tc>
          <w:tcPr>
            <w:tcW w:w="691" w:type="dxa"/>
            <w:vAlign w:val="center"/>
          </w:tcPr>
          <w:p w14:paraId="09E727E7"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3.</w:t>
            </w:r>
          </w:p>
        </w:tc>
        <w:tc>
          <w:tcPr>
            <w:tcW w:w="4245" w:type="dxa"/>
            <w:gridSpan w:val="3"/>
          </w:tcPr>
          <w:p w14:paraId="03F2756E"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090" w:type="dxa"/>
            <w:gridSpan w:val="3"/>
          </w:tcPr>
          <w:p w14:paraId="078FAC65"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79882F7C" w14:textId="77777777">
        <w:tc>
          <w:tcPr>
            <w:tcW w:w="691" w:type="dxa"/>
            <w:vAlign w:val="center"/>
          </w:tcPr>
          <w:p w14:paraId="6B9E6EB7"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4.</w:t>
            </w:r>
          </w:p>
        </w:tc>
        <w:tc>
          <w:tcPr>
            <w:tcW w:w="4245" w:type="dxa"/>
            <w:gridSpan w:val="3"/>
            <w:vAlign w:val="bottom"/>
          </w:tcPr>
          <w:p w14:paraId="380A42D7"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Номер регистрационного удостоверения лекарственного препарата</w:t>
            </w:r>
          </w:p>
        </w:tc>
        <w:tc>
          <w:tcPr>
            <w:tcW w:w="4090" w:type="dxa"/>
            <w:gridSpan w:val="3"/>
          </w:tcPr>
          <w:p w14:paraId="7CB2FC5B"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7E2B49AB" w14:textId="77777777">
        <w:tc>
          <w:tcPr>
            <w:tcW w:w="691" w:type="dxa"/>
            <w:vAlign w:val="center"/>
          </w:tcPr>
          <w:p w14:paraId="78928EC5"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5.</w:t>
            </w:r>
          </w:p>
        </w:tc>
        <w:tc>
          <w:tcPr>
            <w:tcW w:w="4245" w:type="dxa"/>
            <w:gridSpan w:val="3"/>
            <w:vAlign w:val="bottom"/>
          </w:tcPr>
          <w:p w14:paraId="297C1CF8"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 xml:space="preserve">Код в соответствии с Общероссийским </w:t>
            </w:r>
            <w:hyperlink r:id="rId34" w:history="1">
              <w:r w:rsidRPr="00C7696F">
                <w:rPr>
                  <w:rFonts w:ascii="Times New Roman" w:hAnsi="Times New Roman" w:cs="Times New Roman"/>
                  <w:sz w:val="24"/>
                  <w:szCs w:val="24"/>
                </w:rPr>
                <w:t>классификатором</w:t>
              </w:r>
            </w:hyperlink>
            <w:r w:rsidRPr="00C7696F">
              <w:rPr>
                <w:rFonts w:ascii="Times New Roman" w:hAnsi="Times New Roman" w:cs="Times New Roman"/>
                <w:sz w:val="24"/>
                <w:szCs w:val="24"/>
              </w:rPr>
              <w:t xml:space="preserve"> продукции по видам экономической деятельности</w:t>
            </w:r>
          </w:p>
        </w:tc>
        <w:tc>
          <w:tcPr>
            <w:tcW w:w="4090" w:type="dxa"/>
            <w:gridSpan w:val="3"/>
          </w:tcPr>
          <w:p w14:paraId="1970243F"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60D37DC0" w14:textId="77777777">
        <w:tc>
          <w:tcPr>
            <w:tcW w:w="691" w:type="dxa"/>
            <w:vAlign w:val="bottom"/>
          </w:tcPr>
          <w:p w14:paraId="5DB61B95"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6.</w:t>
            </w:r>
          </w:p>
        </w:tc>
        <w:tc>
          <w:tcPr>
            <w:tcW w:w="4245" w:type="dxa"/>
            <w:gridSpan w:val="3"/>
            <w:vAlign w:val="bottom"/>
          </w:tcPr>
          <w:p w14:paraId="2E4D03B6"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Единица измерения Товара</w:t>
            </w:r>
          </w:p>
        </w:tc>
        <w:tc>
          <w:tcPr>
            <w:tcW w:w="4090" w:type="dxa"/>
            <w:gridSpan w:val="3"/>
          </w:tcPr>
          <w:p w14:paraId="5B943C20"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1104CA5E" w14:textId="77777777">
        <w:tc>
          <w:tcPr>
            <w:tcW w:w="691" w:type="dxa"/>
            <w:vAlign w:val="center"/>
          </w:tcPr>
          <w:p w14:paraId="2C8C1EB2"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7.</w:t>
            </w:r>
          </w:p>
        </w:tc>
        <w:tc>
          <w:tcPr>
            <w:tcW w:w="4245" w:type="dxa"/>
            <w:gridSpan w:val="3"/>
            <w:vAlign w:val="bottom"/>
          </w:tcPr>
          <w:p w14:paraId="16825461"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Количество Товара в единицах измерения</w:t>
            </w:r>
          </w:p>
        </w:tc>
        <w:tc>
          <w:tcPr>
            <w:tcW w:w="4090" w:type="dxa"/>
            <w:gridSpan w:val="3"/>
          </w:tcPr>
          <w:p w14:paraId="20EBCC2E"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0CC7E633" w14:textId="77777777">
        <w:tc>
          <w:tcPr>
            <w:tcW w:w="9026" w:type="dxa"/>
            <w:gridSpan w:val="7"/>
            <w:vAlign w:val="bottom"/>
          </w:tcPr>
          <w:p w14:paraId="7FD440D3" w14:textId="77777777" w:rsidR="00FE6414" w:rsidRPr="00C7696F" w:rsidRDefault="00FE6414" w:rsidP="00FF5AB9">
            <w:pPr>
              <w:pStyle w:val="ConsPlusNormal"/>
              <w:jc w:val="center"/>
              <w:outlineLvl w:val="2"/>
              <w:rPr>
                <w:rFonts w:ascii="Times New Roman" w:hAnsi="Times New Roman" w:cs="Times New Roman"/>
                <w:sz w:val="24"/>
                <w:szCs w:val="24"/>
              </w:rPr>
            </w:pPr>
            <w:r w:rsidRPr="00C7696F">
              <w:rPr>
                <w:rFonts w:ascii="Times New Roman" w:hAnsi="Times New Roman" w:cs="Times New Roman"/>
                <w:sz w:val="24"/>
                <w:szCs w:val="24"/>
              </w:rPr>
              <w:t>В случае заключения Контракта по результатам конкурентных процедур закупок:</w:t>
            </w:r>
          </w:p>
        </w:tc>
      </w:tr>
      <w:tr w:rsidR="00C3681F" w:rsidRPr="00C7696F" w14:paraId="602DCBA3" w14:textId="77777777">
        <w:tc>
          <w:tcPr>
            <w:tcW w:w="691" w:type="dxa"/>
            <w:vAlign w:val="bottom"/>
          </w:tcPr>
          <w:p w14:paraId="6BD6FCA1"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8.</w:t>
            </w:r>
          </w:p>
        </w:tc>
        <w:tc>
          <w:tcPr>
            <w:tcW w:w="8335" w:type="dxa"/>
            <w:gridSpan w:val="6"/>
            <w:vAlign w:val="bottom"/>
          </w:tcPr>
          <w:p w14:paraId="31A69EFB"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Информация о Товаре:</w:t>
            </w:r>
          </w:p>
        </w:tc>
      </w:tr>
      <w:tr w:rsidR="00C3681F" w:rsidRPr="00C7696F" w14:paraId="02888DAE" w14:textId="77777777">
        <w:tc>
          <w:tcPr>
            <w:tcW w:w="691" w:type="dxa"/>
            <w:vAlign w:val="center"/>
          </w:tcPr>
          <w:p w14:paraId="57EA1EDB"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8.1.</w:t>
            </w:r>
          </w:p>
        </w:tc>
        <w:tc>
          <w:tcPr>
            <w:tcW w:w="8335" w:type="dxa"/>
            <w:gridSpan w:val="6"/>
          </w:tcPr>
          <w:p w14:paraId="4BAE8DF3" w14:textId="705995E4" w:rsidR="00FE6414" w:rsidRPr="00C7696F" w:rsidRDefault="00FE6414" w:rsidP="004141BA">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Товар, произведенный на территории государств - членов Евразийского экономического союза</w:t>
            </w:r>
            <w:r w:rsidR="00892645">
              <w:rPr>
                <w:rFonts w:ascii="Times New Roman" w:hAnsi="Times New Roman" w:cs="Times New Roman"/>
                <w:szCs w:val="22"/>
              </w:rPr>
              <w:t>:</w:t>
            </w:r>
          </w:p>
        </w:tc>
      </w:tr>
      <w:tr w:rsidR="00C3681F" w:rsidRPr="00C7696F" w14:paraId="6ED3B08F" w14:textId="77777777">
        <w:tc>
          <w:tcPr>
            <w:tcW w:w="1536" w:type="dxa"/>
            <w:gridSpan w:val="2"/>
          </w:tcPr>
          <w:p w14:paraId="4BAFFCFD"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Торговое наименование лекарственного препарата</w:t>
            </w:r>
          </w:p>
        </w:tc>
        <w:tc>
          <w:tcPr>
            <w:tcW w:w="2266" w:type="dxa"/>
          </w:tcPr>
          <w:p w14:paraId="39895945"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14:paraId="65327100"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14:paraId="5B25EB09"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Единица измерения</w:t>
            </w:r>
          </w:p>
        </w:tc>
        <w:tc>
          <w:tcPr>
            <w:tcW w:w="840" w:type="dxa"/>
          </w:tcPr>
          <w:p w14:paraId="58B69089"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Количество в единицах измерения</w:t>
            </w:r>
          </w:p>
        </w:tc>
      </w:tr>
      <w:tr w:rsidR="00C3681F" w:rsidRPr="00C7696F" w14:paraId="59B79E51" w14:textId="77777777">
        <w:tc>
          <w:tcPr>
            <w:tcW w:w="1536" w:type="dxa"/>
            <w:gridSpan w:val="2"/>
            <w:vAlign w:val="bottom"/>
          </w:tcPr>
          <w:p w14:paraId="4A294127"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1.</w:t>
            </w:r>
          </w:p>
        </w:tc>
        <w:tc>
          <w:tcPr>
            <w:tcW w:w="2266" w:type="dxa"/>
          </w:tcPr>
          <w:p w14:paraId="2BB561E4" w14:textId="77777777" w:rsidR="00FE6414" w:rsidRPr="00C7696F" w:rsidRDefault="00FE6414" w:rsidP="00FF5AB9">
            <w:pPr>
              <w:pStyle w:val="ConsPlusNormal"/>
              <w:rPr>
                <w:rFonts w:ascii="Times New Roman" w:hAnsi="Times New Roman" w:cs="Times New Roman"/>
                <w:sz w:val="24"/>
                <w:szCs w:val="24"/>
              </w:rPr>
            </w:pPr>
          </w:p>
        </w:tc>
        <w:tc>
          <w:tcPr>
            <w:tcW w:w="2968" w:type="dxa"/>
            <w:gridSpan w:val="2"/>
          </w:tcPr>
          <w:p w14:paraId="687930CE" w14:textId="77777777" w:rsidR="00FE6414" w:rsidRPr="00C7696F" w:rsidRDefault="00FE6414" w:rsidP="00FF5AB9">
            <w:pPr>
              <w:pStyle w:val="ConsPlusNormal"/>
              <w:rPr>
                <w:rFonts w:ascii="Times New Roman" w:hAnsi="Times New Roman" w:cs="Times New Roman"/>
                <w:sz w:val="24"/>
                <w:szCs w:val="24"/>
              </w:rPr>
            </w:pPr>
          </w:p>
        </w:tc>
        <w:tc>
          <w:tcPr>
            <w:tcW w:w="1416" w:type="dxa"/>
          </w:tcPr>
          <w:p w14:paraId="0C524BE5" w14:textId="77777777" w:rsidR="00FE6414" w:rsidRPr="00C7696F" w:rsidRDefault="00FE6414" w:rsidP="00FF5AB9">
            <w:pPr>
              <w:pStyle w:val="ConsPlusNormal"/>
              <w:rPr>
                <w:rFonts w:ascii="Times New Roman" w:hAnsi="Times New Roman" w:cs="Times New Roman"/>
                <w:sz w:val="24"/>
                <w:szCs w:val="24"/>
              </w:rPr>
            </w:pPr>
          </w:p>
        </w:tc>
        <w:tc>
          <w:tcPr>
            <w:tcW w:w="840" w:type="dxa"/>
          </w:tcPr>
          <w:p w14:paraId="4C3649BC"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55078668" w14:textId="77777777">
        <w:tc>
          <w:tcPr>
            <w:tcW w:w="1536" w:type="dxa"/>
            <w:gridSpan w:val="2"/>
            <w:vAlign w:val="bottom"/>
          </w:tcPr>
          <w:p w14:paraId="74416E47"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2.</w:t>
            </w:r>
          </w:p>
        </w:tc>
        <w:tc>
          <w:tcPr>
            <w:tcW w:w="2266" w:type="dxa"/>
          </w:tcPr>
          <w:p w14:paraId="0D30865E" w14:textId="77777777" w:rsidR="00FE6414" w:rsidRPr="00C7696F" w:rsidRDefault="00FE6414" w:rsidP="00FF5AB9">
            <w:pPr>
              <w:pStyle w:val="ConsPlusNormal"/>
              <w:rPr>
                <w:rFonts w:ascii="Times New Roman" w:hAnsi="Times New Roman" w:cs="Times New Roman"/>
                <w:sz w:val="24"/>
                <w:szCs w:val="24"/>
              </w:rPr>
            </w:pPr>
          </w:p>
        </w:tc>
        <w:tc>
          <w:tcPr>
            <w:tcW w:w="2968" w:type="dxa"/>
            <w:gridSpan w:val="2"/>
          </w:tcPr>
          <w:p w14:paraId="199F7F45" w14:textId="77777777" w:rsidR="00FE6414" w:rsidRPr="00C7696F" w:rsidRDefault="00FE6414" w:rsidP="00FF5AB9">
            <w:pPr>
              <w:pStyle w:val="ConsPlusNormal"/>
              <w:rPr>
                <w:rFonts w:ascii="Times New Roman" w:hAnsi="Times New Roman" w:cs="Times New Roman"/>
                <w:sz w:val="24"/>
                <w:szCs w:val="24"/>
              </w:rPr>
            </w:pPr>
          </w:p>
        </w:tc>
        <w:tc>
          <w:tcPr>
            <w:tcW w:w="1416" w:type="dxa"/>
          </w:tcPr>
          <w:p w14:paraId="16E2399C" w14:textId="77777777" w:rsidR="00FE6414" w:rsidRPr="00C7696F" w:rsidRDefault="00FE6414" w:rsidP="00FF5AB9">
            <w:pPr>
              <w:pStyle w:val="ConsPlusNormal"/>
              <w:rPr>
                <w:rFonts w:ascii="Times New Roman" w:hAnsi="Times New Roman" w:cs="Times New Roman"/>
                <w:sz w:val="24"/>
                <w:szCs w:val="24"/>
              </w:rPr>
            </w:pPr>
          </w:p>
        </w:tc>
        <w:tc>
          <w:tcPr>
            <w:tcW w:w="840" w:type="dxa"/>
          </w:tcPr>
          <w:p w14:paraId="7FC8CA58"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24892600" w14:textId="77777777">
        <w:tc>
          <w:tcPr>
            <w:tcW w:w="1536" w:type="dxa"/>
            <w:gridSpan w:val="2"/>
          </w:tcPr>
          <w:p w14:paraId="1CBC281D" w14:textId="77777777" w:rsidR="00FE6414" w:rsidRPr="00C7696F" w:rsidRDefault="00FE6414" w:rsidP="00FF5AB9">
            <w:pPr>
              <w:pStyle w:val="ConsPlusNormal"/>
              <w:rPr>
                <w:rFonts w:ascii="Times New Roman" w:hAnsi="Times New Roman" w:cs="Times New Roman"/>
                <w:sz w:val="24"/>
                <w:szCs w:val="24"/>
              </w:rPr>
            </w:pPr>
          </w:p>
        </w:tc>
        <w:tc>
          <w:tcPr>
            <w:tcW w:w="2266" w:type="dxa"/>
          </w:tcPr>
          <w:p w14:paraId="795B9C53" w14:textId="77777777" w:rsidR="00FE6414" w:rsidRPr="00C7696F" w:rsidRDefault="00FE6414" w:rsidP="00FF5AB9">
            <w:pPr>
              <w:pStyle w:val="ConsPlusNormal"/>
              <w:rPr>
                <w:rFonts w:ascii="Times New Roman" w:hAnsi="Times New Roman" w:cs="Times New Roman"/>
                <w:sz w:val="24"/>
                <w:szCs w:val="24"/>
              </w:rPr>
            </w:pPr>
          </w:p>
        </w:tc>
        <w:tc>
          <w:tcPr>
            <w:tcW w:w="2968" w:type="dxa"/>
            <w:gridSpan w:val="2"/>
          </w:tcPr>
          <w:p w14:paraId="4A891A68" w14:textId="77777777" w:rsidR="00FE6414" w:rsidRPr="00C7696F" w:rsidRDefault="00FE6414" w:rsidP="00FF5AB9">
            <w:pPr>
              <w:pStyle w:val="ConsPlusNormal"/>
              <w:rPr>
                <w:rFonts w:ascii="Times New Roman" w:hAnsi="Times New Roman" w:cs="Times New Roman"/>
                <w:sz w:val="24"/>
                <w:szCs w:val="24"/>
              </w:rPr>
            </w:pPr>
          </w:p>
        </w:tc>
        <w:tc>
          <w:tcPr>
            <w:tcW w:w="1416" w:type="dxa"/>
          </w:tcPr>
          <w:p w14:paraId="08C6E42C" w14:textId="77777777" w:rsidR="00FE6414" w:rsidRPr="00C7696F" w:rsidRDefault="00FE6414" w:rsidP="00FF5AB9">
            <w:pPr>
              <w:pStyle w:val="ConsPlusNormal"/>
              <w:rPr>
                <w:rFonts w:ascii="Times New Roman" w:hAnsi="Times New Roman" w:cs="Times New Roman"/>
                <w:sz w:val="24"/>
                <w:szCs w:val="24"/>
              </w:rPr>
            </w:pPr>
          </w:p>
        </w:tc>
        <w:tc>
          <w:tcPr>
            <w:tcW w:w="840" w:type="dxa"/>
          </w:tcPr>
          <w:p w14:paraId="512C1E09"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61D27C05" w14:textId="77777777">
        <w:tc>
          <w:tcPr>
            <w:tcW w:w="8186" w:type="dxa"/>
            <w:gridSpan w:val="6"/>
            <w:vAlign w:val="bottom"/>
          </w:tcPr>
          <w:p w14:paraId="3C83829A"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Итого:</w:t>
            </w:r>
          </w:p>
        </w:tc>
        <w:tc>
          <w:tcPr>
            <w:tcW w:w="840" w:type="dxa"/>
          </w:tcPr>
          <w:p w14:paraId="1C36150E"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2F1A568C" w14:textId="77777777">
        <w:tc>
          <w:tcPr>
            <w:tcW w:w="691" w:type="dxa"/>
            <w:vAlign w:val="bottom"/>
          </w:tcPr>
          <w:p w14:paraId="62ECC606"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8.2.</w:t>
            </w:r>
          </w:p>
        </w:tc>
        <w:tc>
          <w:tcPr>
            <w:tcW w:w="8335" w:type="dxa"/>
            <w:gridSpan w:val="6"/>
            <w:vAlign w:val="bottom"/>
          </w:tcPr>
          <w:p w14:paraId="3075B7D6"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Товар иностранного происхождения:</w:t>
            </w:r>
          </w:p>
        </w:tc>
      </w:tr>
      <w:tr w:rsidR="00C3681F" w:rsidRPr="00C7696F" w14:paraId="5CD07BBE" w14:textId="77777777">
        <w:tc>
          <w:tcPr>
            <w:tcW w:w="1536" w:type="dxa"/>
            <w:gridSpan w:val="2"/>
          </w:tcPr>
          <w:p w14:paraId="20770F7B"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Торговое наименование лекарственного препарата</w:t>
            </w:r>
          </w:p>
        </w:tc>
        <w:tc>
          <w:tcPr>
            <w:tcW w:w="2266" w:type="dxa"/>
          </w:tcPr>
          <w:p w14:paraId="12999443"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14:paraId="28D9991F"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Наименование страны происхождения Товара</w:t>
            </w:r>
          </w:p>
        </w:tc>
        <w:tc>
          <w:tcPr>
            <w:tcW w:w="1416" w:type="dxa"/>
          </w:tcPr>
          <w:p w14:paraId="3ED3F861"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Единица измерения</w:t>
            </w:r>
          </w:p>
        </w:tc>
        <w:tc>
          <w:tcPr>
            <w:tcW w:w="840" w:type="dxa"/>
          </w:tcPr>
          <w:p w14:paraId="64EC6AF7"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Количество в единицах измерения</w:t>
            </w:r>
          </w:p>
        </w:tc>
      </w:tr>
      <w:tr w:rsidR="00C3681F" w:rsidRPr="00C7696F" w14:paraId="4F273794" w14:textId="77777777">
        <w:tc>
          <w:tcPr>
            <w:tcW w:w="1536" w:type="dxa"/>
            <w:gridSpan w:val="2"/>
            <w:vAlign w:val="bottom"/>
          </w:tcPr>
          <w:p w14:paraId="45280516"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1.</w:t>
            </w:r>
          </w:p>
        </w:tc>
        <w:tc>
          <w:tcPr>
            <w:tcW w:w="2266" w:type="dxa"/>
          </w:tcPr>
          <w:p w14:paraId="2B57E766" w14:textId="77777777" w:rsidR="00FE6414" w:rsidRPr="00C7696F" w:rsidRDefault="00FE6414" w:rsidP="00FF5AB9">
            <w:pPr>
              <w:pStyle w:val="ConsPlusNormal"/>
              <w:rPr>
                <w:rFonts w:ascii="Times New Roman" w:hAnsi="Times New Roman" w:cs="Times New Roman"/>
                <w:sz w:val="24"/>
                <w:szCs w:val="24"/>
              </w:rPr>
            </w:pPr>
          </w:p>
        </w:tc>
        <w:tc>
          <w:tcPr>
            <w:tcW w:w="2968" w:type="dxa"/>
            <w:gridSpan w:val="2"/>
          </w:tcPr>
          <w:p w14:paraId="6654F5B1" w14:textId="77777777" w:rsidR="00FE6414" w:rsidRPr="00C7696F" w:rsidRDefault="00FE6414" w:rsidP="00FF5AB9">
            <w:pPr>
              <w:pStyle w:val="ConsPlusNormal"/>
              <w:rPr>
                <w:rFonts w:ascii="Times New Roman" w:hAnsi="Times New Roman" w:cs="Times New Roman"/>
                <w:sz w:val="24"/>
                <w:szCs w:val="24"/>
              </w:rPr>
            </w:pPr>
          </w:p>
        </w:tc>
        <w:tc>
          <w:tcPr>
            <w:tcW w:w="1416" w:type="dxa"/>
          </w:tcPr>
          <w:p w14:paraId="646265A2" w14:textId="77777777" w:rsidR="00FE6414" w:rsidRPr="00C7696F" w:rsidRDefault="00FE6414" w:rsidP="00FF5AB9">
            <w:pPr>
              <w:pStyle w:val="ConsPlusNormal"/>
              <w:rPr>
                <w:rFonts w:ascii="Times New Roman" w:hAnsi="Times New Roman" w:cs="Times New Roman"/>
                <w:sz w:val="24"/>
                <w:szCs w:val="24"/>
              </w:rPr>
            </w:pPr>
          </w:p>
        </w:tc>
        <w:tc>
          <w:tcPr>
            <w:tcW w:w="840" w:type="dxa"/>
          </w:tcPr>
          <w:p w14:paraId="2DE1EBFE"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692A17EF" w14:textId="77777777">
        <w:tc>
          <w:tcPr>
            <w:tcW w:w="1536" w:type="dxa"/>
            <w:gridSpan w:val="2"/>
            <w:vAlign w:val="bottom"/>
          </w:tcPr>
          <w:p w14:paraId="2E8C0D78"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2.</w:t>
            </w:r>
          </w:p>
        </w:tc>
        <w:tc>
          <w:tcPr>
            <w:tcW w:w="2266" w:type="dxa"/>
          </w:tcPr>
          <w:p w14:paraId="4DED933A" w14:textId="77777777" w:rsidR="00FE6414" w:rsidRPr="00C7696F" w:rsidRDefault="00FE6414" w:rsidP="00FF5AB9">
            <w:pPr>
              <w:pStyle w:val="ConsPlusNormal"/>
              <w:rPr>
                <w:rFonts w:ascii="Times New Roman" w:hAnsi="Times New Roman" w:cs="Times New Roman"/>
                <w:sz w:val="24"/>
                <w:szCs w:val="24"/>
              </w:rPr>
            </w:pPr>
          </w:p>
        </w:tc>
        <w:tc>
          <w:tcPr>
            <w:tcW w:w="2968" w:type="dxa"/>
            <w:gridSpan w:val="2"/>
          </w:tcPr>
          <w:p w14:paraId="2E3601B8" w14:textId="77777777" w:rsidR="00FE6414" w:rsidRPr="00C7696F" w:rsidRDefault="00FE6414" w:rsidP="00FF5AB9">
            <w:pPr>
              <w:pStyle w:val="ConsPlusNormal"/>
              <w:rPr>
                <w:rFonts w:ascii="Times New Roman" w:hAnsi="Times New Roman" w:cs="Times New Roman"/>
                <w:sz w:val="24"/>
                <w:szCs w:val="24"/>
              </w:rPr>
            </w:pPr>
          </w:p>
        </w:tc>
        <w:tc>
          <w:tcPr>
            <w:tcW w:w="1416" w:type="dxa"/>
          </w:tcPr>
          <w:p w14:paraId="68ECCE07" w14:textId="77777777" w:rsidR="00FE6414" w:rsidRPr="00C7696F" w:rsidRDefault="00FE6414" w:rsidP="00FF5AB9">
            <w:pPr>
              <w:pStyle w:val="ConsPlusNormal"/>
              <w:rPr>
                <w:rFonts w:ascii="Times New Roman" w:hAnsi="Times New Roman" w:cs="Times New Roman"/>
                <w:sz w:val="24"/>
                <w:szCs w:val="24"/>
              </w:rPr>
            </w:pPr>
          </w:p>
        </w:tc>
        <w:tc>
          <w:tcPr>
            <w:tcW w:w="840" w:type="dxa"/>
          </w:tcPr>
          <w:p w14:paraId="5FA8C8BE"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090453E9" w14:textId="77777777">
        <w:tc>
          <w:tcPr>
            <w:tcW w:w="1536" w:type="dxa"/>
            <w:gridSpan w:val="2"/>
          </w:tcPr>
          <w:p w14:paraId="0EE50FC8" w14:textId="77777777" w:rsidR="00FE6414" w:rsidRPr="00C7696F" w:rsidRDefault="00FE6414" w:rsidP="00FF5AB9">
            <w:pPr>
              <w:pStyle w:val="ConsPlusNormal"/>
              <w:rPr>
                <w:rFonts w:ascii="Times New Roman" w:hAnsi="Times New Roman" w:cs="Times New Roman"/>
                <w:sz w:val="24"/>
                <w:szCs w:val="24"/>
              </w:rPr>
            </w:pPr>
          </w:p>
        </w:tc>
        <w:tc>
          <w:tcPr>
            <w:tcW w:w="2266" w:type="dxa"/>
          </w:tcPr>
          <w:p w14:paraId="049B2AFA" w14:textId="77777777" w:rsidR="00FE6414" w:rsidRPr="00C7696F" w:rsidRDefault="00FE6414" w:rsidP="00FF5AB9">
            <w:pPr>
              <w:pStyle w:val="ConsPlusNormal"/>
              <w:rPr>
                <w:rFonts w:ascii="Times New Roman" w:hAnsi="Times New Roman" w:cs="Times New Roman"/>
                <w:sz w:val="24"/>
                <w:szCs w:val="24"/>
              </w:rPr>
            </w:pPr>
          </w:p>
        </w:tc>
        <w:tc>
          <w:tcPr>
            <w:tcW w:w="2968" w:type="dxa"/>
            <w:gridSpan w:val="2"/>
          </w:tcPr>
          <w:p w14:paraId="4FCC5897" w14:textId="77777777" w:rsidR="00FE6414" w:rsidRPr="00C7696F" w:rsidRDefault="00FE6414" w:rsidP="00FF5AB9">
            <w:pPr>
              <w:pStyle w:val="ConsPlusNormal"/>
              <w:rPr>
                <w:rFonts w:ascii="Times New Roman" w:hAnsi="Times New Roman" w:cs="Times New Roman"/>
                <w:sz w:val="24"/>
                <w:szCs w:val="24"/>
              </w:rPr>
            </w:pPr>
          </w:p>
        </w:tc>
        <w:tc>
          <w:tcPr>
            <w:tcW w:w="1416" w:type="dxa"/>
          </w:tcPr>
          <w:p w14:paraId="6D6F734B" w14:textId="77777777" w:rsidR="00FE6414" w:rsidRPr="00C7696F" w:rsidRDefault="00FE6414" w:rsidP="00FF5AB9">
            <w:pPr>
              <w:pStyle w:val="ConsPlusNormal"/>
              <w:rPr>
                <w:rFonts w:ascii="Times New Roman" w:hAnsi="Times New Roman" w:cs="Times New Roman"/>
                <w:sz w:val="24"/>
                <w:szCs w:val="24"/>
              </w:rPr>
            </w:pPr>
          </w:p>
        </w:tc>
        <w:tc>
          <w:tcPr>
            <w:tcW w:w="840" w:type="dxa"/>
          </w:tcPr>
          <w:p w14:paraId="67A6E74D"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768A9373" w14:textId="77777777">
        <w:tc>
          <w:tcPr>
            <w:tcW w:w="8186" w:type="dxa"/>
            <w:gridSpan w:val="6"/>
            <w:vAlign w:val="bottom"/>
          </w:tcPr>
          <w:p w14:paraId="0613CA72"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Итого:</w:t>
            </w:r>
          </w:p>
        </w:tc>
        <w:tc>
          <w:tcPr>
            <w:tcW w:w="840" w:type="dxa"/>
          </w:tcPr>
          <w:p w14:paraId="404A1EC0" w14:textId="77777777" w:rsidR="00FE6414" w:rsidRPr="00C7696F" w:rsidRDefault="00FE6414" w:rsidP="00FF5AB9">
            <w:pPr>
              <w:pStyle w:val="ConsPlusNormal"/>
              <w:rPr>
                <w:rFonts w:ascii="Times New Roman" w:hAnsi="Times New Roman" w:cs="Times New Roman"/>
                <w:sz w:val="24"/>
                <w:szCs w:val="24"/>
              </w:rPr>
            </w:pPr>
          </w:p>
        </w:tc>
      </w:tr>
      <w:tr w:rsidR="00C3681F" w:rsidRPr="00C7696F" w14:paraId="020D2D49" w14:textId="77777777">
        <w:tc>
          <w:tcPr>
            <w:tcW w:w="9026" w:type="dxa"/>
            <w:gridSpan w:val="7"/>
          </w:tcPr>
          <w:p w14:paraId="3D478B9A"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Примечание:</w:t>
            </w:r>
          </w:p>
          <w:p w14:paraId="7CC37147" w14:textId="77777777" w:rsidR="00FE6414" w:rsidRPr="00C7696F" w:rsidRDefault="00FE6414" w:rsidP="00FF5AB9">
            <w:pPr>
              <w:pStyle w:val="ConsPlusNormal"/>
              <w:ind w:firstLine="283"/>
              <w:jc w:val="both"/>
              <w:rPr>
                <w:rFonts w:ascii="Times New Roman" w:hAnsi="Times New Roman" w:cs="Times New Roman"/>
                <w:sz w:val="24"/>
                <w:szCs w:val="24"/>
              </w:rPr>
            </w:pPr>
            <w:r w:rsidRPr="00C7696F">
              <w:rPr>
                <w:rFonts w:ascii="Times New Roman" w:hAnsi="Times New Roman" w:cs="Times New Roman"/>
                <w:sz w:val="24"/>
                <w:szCs w:val="24"/>
              </w:rPr>
              <w:t xml:space="preserve">в случае применения ограничений, предусмотренных </w:t>
            </w:r>
            <w:hyperlink r:id="rId35" w:history="1">
              <w:r w:rsidRPr="00C7696F">
                <w:rPr>
                  <w:rFonts w:ascii="Times New Roman" w:hAnsi="Times New Roman" w:cs="Times New Roman"/>
                  <w:sz w:val="24"/>
                  <w:szCs w:val="24"/>
                </w:rPr>
                <w:t>постановлением</w:t>
              </w:r>
            </w:hyperlink>
            <w:r w:rsidRPr="00C7696F">
              <w:rPr>
                <w:rFonts w:ascii="Times New Roman" w:hAnsi="Times New Roman" w:cs="Times New Roman"/>
                <w:sz w:val="24"/>
                <w:szCs w:val="24"/>
              </w:rPr>
              <w:t xml:space="preserve"> Правительства Российской Федерации от 30.11.2015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2" w:history="1"/>
            <w:r w:rsidRPr="00C7696F">
              <w:rPr>
                <w:rFonts w:ascii="Times New Roman" w:hAnsi="Times New Roman" w:cs="Times New Roman"/>
                <w:sz w:val="24"/>
                <w:szCs w:val="24"/>
              </w:rP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14:paraId="70DDA4EE" w14:textId="37D83D7F" w:rsidR="00FE6414" w:rsidRPr="00C7696F" w:rsidRDefault="00FE6414" w:rsidP="004141BA">
            <w:pPr>
              <w:pStyle w:val="ConsPlusNormal"/>
              <w:ind w:firstLine="283"/>
              <w:jc w:val="both"/>
              <w:rPr>
                <w:rFonts w:ascii="Times New Roman" w:hAnsi="Times New Roman" w:cs="Times New Roman"/>
                <w:sz w:val="24"/>
                <w:szCs w:val="24"/>
              </w:rPr>
            </w:pPr>
            <w:r w:rsidRPr="00C7696F">
              <w:rPr>
                <w:rFonts w:ascii="Times New Roman" w:hAnsi="Times New Roman" w:cs="Times New Roman"/>
                <w:sz w:val="24"/>
                <w:szCs w:val="24"/>
              </w:rPr>
              <w:t xml:space="preserve">в случае применения условий допуска, предусмотренных </w:t>
            </w:r>
            <w:hyperlink r:id="rId36" w:history="1">
              <w:r w:rsidRPr="00C7696F">
                <w:rPr>
                  <w:rFonts w:ascii="Times New Roman" w:hAnsi="Times New Roman" w:cs="Times New Roman"/>
                  <w:sz w:val="24"/>
                  <w:szCs w:val="24"/>
                </w:rPr>
                <w:t>приказом</w:t>
              </w:r>
            </w:hyperlink>
            <w:r w:rsidRPr="00C7696F">
              <w:rPr>
                <w:rFonts w:ascii="Times New Roman" w:hAnsi="Times New Roman" w:cs="Times New Roman"/>
                <w:sz w:val="24"/>
                <w:szCs w:val="24"/>
              </w:rPr>
              <w:t xml:space="preserve"> Министерства финансов Российской Федерации от 04.06.2018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33" w:history="1"/>
            <w:r w:rsidRPr="00C7696F">
              <w:rPr>
                <w:rFonts w:ascii="Times New Roman" w:hAnsi="Times New Roman" w:cs="Times New Roman"/>
                <w:sz w:val="24"/>
                <w:szCs w:val="24"/>
              </w:rP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w:t>
            </w:r>
            <w:r w:rsidR="00892645">
              <w:rPr>
                <w:rFonts w:ascii="Times New Roman" w:hAnsi="Times New Roman" w:cs="Times New Roman"/>
                <w:sz w:val="24"/>
                <w:szCs w:val="24"/>
              </w:rPr>
              <w:t>разийского экономического союза</w:t>
            </w:r>
            <w:r w:rsidR="00892645">
              <w:rPr>
                <w:rFonts w:ascii="Times New Roman" w:hAnsi="Times New Roman" w:cs="Times New Roman"/>
                <w:szCs w:val="22"/>
              </w:rPr>
              <w:t>.</w:t>
            </w:r>
          </w:p>
        </w:tc>
      </w:tr>
      <w:tr w:rsidR="00C3681F" w:rsidRPr="00C7696F" w14:paraId="229CDF02" w14:textId="77777777">
        <w:tc>
          <w:tcPr>
            <w:tcW w:w="691" w:type="dxa"/>
            <w:vAlign w:val="center"/>
          </w:tcPr>
          <w:p w14:paraId="121F17A1"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9.</w:t>
            </w:r>
          </w:p>
        </w:tc>
        <w:tc>
          <w:tcPr>
            <w:tcW w:w="4245" w:type="dxa"/>
            <w:gridSpan w:val="3"/>
          </w:tcPr>
          <w:p w14:paraId="4DDA4571"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Наименование страны происхождения Товара</w:t>
            </w:r>
          </w:p>
        </w:tc>
        <w:tc>
          <w:tcPr>
            <w:tcW w:w="4090" w:type="dxa"/>
            <w:gridSpan w:val="3"/>
          </w:tcPr>
          <w:p w14:paraId="49A6E49B" w14:textId="77777777" w:rsidR="00FE6414" w:rsidRPr="00C7696F" w:rsidRDefault="00FE6414" w:rsidP="00FF5AB9">
            <w:pPr>
              <w:pStyle w:val="ConsPlusNormal"/>
              <w:rPr>
                <w:rFonts w:ascii="Times New Roman" w:hAnsi="Times New Roman" w:cs="Times New Roman"/>
                <w:sz w:val="24"/>
                <w:szCs w:val="24"/>
              </w:rPr>
            </w:pPr>
          </w:p>
        </w:tc>
      </w:tr>
      <w:tr w:rsidR="00FE6414" w:rsidRPr="00C7696F" w14:paraId="02F15C94" w14:textId="77777777">
        <w:tc>
          <w:tcPr>
            <w:tcW w:w="691" w:type="dxa"/>
            <w:vAlign w:val="center"/>
          </w:tcPr>
          <w:p w14:paraId="77241B40"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10.</w:t>
            </w:r>
          </w:p>
        </w:tc>
        <w:tc>
          <w:tcPr>
            <w:tcW w:w="4245" w:type="dxa"/>
            <w:gridSpan w:val="3"/>
            <w:vAlign w:val="center"/>
          </w:tcPr>
          <w:p w14:paraId="3F366A0D" w14:textId="77777777" w:rsidR="00FE6414" w:rsidRPr="00C7696F" w:rsidRDefault="00FE6414"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Остаточный срок годности</w:t>
            </w:r>
          </w:p>
        </w:tc>
        <w:tc>
          <w:tcPr>
            <w:tcW w:w="4090" w:type="dxa"/>
            <w:gridSpan w:val="3"/>
          </w:tcPr>
          <w:p w14:paraId="258F3BAF" w14:textId="42C87B6C" w:rsidR="00FE6414" w:rsidRPr="00C7696F" w:rsidRDefault="00A947BF" w:rsidP="00FF5AB9">
            <w:pPr>
              <w:pStyle w:val="ConsPlusNormal"/>
              <w:jc w:val="both"/>
              <w:rPr>
                <w:rFonts w:ascii="Times New Roman" w:hAnsi="Times New Roman" w:cs="Times New Roman"/>
                <w:sz w:val="24"/>
                <w:szCs w:val="24"/>
              </w:rPr>
            </w:pPr>
            <w:r w:rsidRPr="00A3167E">
              <w:rPr>
                <w:rFonts w:ascii="Times New Roman" w:hAnsi="Times New Roman" w:cs="Times New Roman"/>
                <w:szCs w:val="22"/>
              </w:rPr>
              <w:t>Остаточный срок годности товара на дату поставки товара Заказчику должен составлять не менее 12 месяцев. В случае поставки лекарственного средства с установленным сроком годности производителя 12 месяцев, остаточный срок годности на дату поставки товара должен составлять не менее 9 месяцев.</w:t>
            </w:r>
          </w:p>
        </w:tc>
      </w:tr>
    </w:tbl>
    <w:p w14:paraId="00794F7E" w14:textId="77777777" w:rsidR="00FE6414" w:rsidRPr="00C7696F" w:rsidRDefault="00FE6414" w:rsidP="00FF5AB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C3681F" w:rsidRPr="00C7696F" w14:paraId="64DDCD02" w14:textId="77777777">
        <w:tc>
          <w:tcPr>
            <w:tcW w:w="4332" w:type="dxa"/>
            <w:tcBorders>
              <w:top w:val="nil"/>
              <w:left w:val="nil"/>
              <w:bottom w:val="nil"/>
              <w:right w:val="nil"/>
            </w:tcBorders>
            <w:vAlign w:val="bottom"/>
          </w:tcPr>
          <w:p w14:paraId="48EB5151"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Заказчика:</w:t>
            </w:r>
          </w:p>
        </w:tc>
        <w:tc>
          <w:tcPr>
            <w:tcW w:w="340" w:type="dxa"/>
            <w:tcBorders>
              <w:top w:val="nil"/>
              <w:left w:val="nil"/>
              <w:bottom w:val="nil"/>
              <w:right w:val="nil"/>
            </w:tcBorders>
          </w:tcPr>
          <w:p w14:paraId="069B7846"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1561D2B9"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Поставщика:</w:t>
            </w:r>
          </w:p>
        </w:tc>
      </w:tr>
      <w:tr w:rsidR="00C3681F" w:rsidRPr="00C7696F" w14:paraId="7A719087" w14:textId="77777777">
        <w:tc>
          <w:tcPr>
            <w:tcW w:w="4332" w:type="dxa"/>
            <w:tcBorders>
              <w:top w:val="nil"/>
              <w:left w:val="nil"/>
              <w:bottom w:val="single" w:sz="4" w:space="0" w:color="auto"/>
              <w:right w:val="nil"/>
            </w:tcBorders>
          </w:tcPr>
          <w:p w14:paraId="2C0EC2B5" w14:textId="77777777" w:rsidR="00FE6414" w:rsidRPr="00C7696F" w:rsidRDefault="00FE6414" w:rsidP="00FF5AB9">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4D5072B1"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nil"/>
              <w:left w:val="nil"/>
              <w:bottom w:val="single" w:sz="4" w:space="0" w:color="auto"/>
              <w:right w:val="nil"/>
            </w:tcBorders>
          </w:tcPr>
          <w:p w14:paraId="224CE172" w14:textId="77777777" w:rsidR="00FE6414" w:rsidRPr="00C7696F" w:rsidRDefault="00FE6414" w:rsidP="00FF5AB9">
            <w:pPr>
              <w:pStyle w:val="ConsPlusNormal"/>
              <w:jc w:val="both"/>
              <w:rPr>
                <w:rFonts w:ascii="Times New Roman" w:hAnsi="Times New Roman" w:cs="Times New Roman"/>
                <w:sz w:val="24"/>
                <w:szCs w:val="24"/>
              </w:rPr>
            </w:pPr>
          </w:p>
        </w:tc>
      </w:tr>
      <w:tr w:rsidR="00FE6414" w:rsidRPr="00C7696F" w14:paraId="7F9BB01A" w14:textId="77777777">
        <w:tblPrEx>
          <w:tblBorders>
            <w:insideH w:val="single" w:sz="4" w:space="0" w:color="auto"/>
          </w:tblBorders>
        </w:tblPrEx>
        <w:tc>
          <w:tcPr>
            <w:tcW w:w="4332" w:type="dxa"/>
            <w:tcBorders>
              <w:top w:val="single" w:sz="4" w:space="0" w:color="auto"/>
              <w:left w:val="nil"/>
              <w:bottom w:val="nil"/>
              <w:right w:val="nil"/>
            </w:tcBorders>
            <w:vAlign w:val="bottom"/>
          </w:tcPr>
          <w:p w14:paraId="71C27B22"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w:t>
            </w:r>
          </w:p>
        </w:tc>
        <w:tc>
          <w:tcPr>
            <w:tcW w:w="340" w:type="dxa"/>
            <w:tcBorders>
              <w:top w:val="nil"/>
              <w:left w:val="nil"/>
              <w:bottom w:val="nil"/>
              <w:right w:val="nil"/>
            </w:tcBorders>
          </w:tcPr>
          <w:p w14:paraId="4CFABD5D" w14:textId="77777777" w:rsidR="00FE6414" w:rsidRPr="00C7696F" w:rsidRDefault="00FE6414" w:rsidP="00FF5AB9">
            <w:pPr>
              <w:pStyle w:val="ConsPlusNormal"/>
              <w:rPr>
                <w:rFonts w:ascii="Times New Roman" w:hAnsi="Times New Roman" w:cs="Times New Roman"/>
                <w:sz w:val="24"/>
                <w:szCs w:val="24"/>
              </w:rPr>
            </w:pPr>
          </w:p>
        </w:tc>
        <w:tc>
          <w:tcPr>
            <w:tcW w:w="4367" w:type="dxa"/>
            <w:tcBorders>
              <w:top w:val="single" w:sz="4" w:space="0" w:color="auto"/>
              <w:left w:val="nil"/>
              <w:bottom w:val="nil"/>
              <w:right w:val="nil"/>
            </w:tcBorders>
            <w:vAlign w:val="bottom"/>
          </w:tcPr>
          <w:p w14:paraId="4A3F75EC" w14:textId="77777777" w:rsidR="00FE6414" w:rsidRPr="00C7696F" w:rsidRDefault="00FE6414"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 (при наличии)</w:t>
            </w:r>
          </w:p>
        </w:tc>
      </w:tr>
    </w:tbl>
    <w:p w14:paraId="12BFDFB1" w14:textId="77777777" w:rsidR="00FE6414" w:rsidRPr="00C7696F" w:rsidRDefault="00FE6414" w:rsidP="00FF5AB9">
      <w:pPr>
        <w:pStyle w:val="ConsPlusNormal"/>
        <w:jc w:val="both"/>
        <w:rPr>
          <w:rFonts w:ascii="Times New Roman" w:hAnsi="Times New Roman" w:cs="Times New Roman"/>
          <w:sz w:val="24"/>
          <w:szCs w:val="24"/>
        </w:rPr>
      </w:pPr>
    </w:p>
    <w:p w14:paraId="65F541B8" w14:textId="77777777" w:rsidR="00FE6414" w:rsidRPr="00C7696F" w:rsidRDefault="00FE6414" w:rsidP="00FF5AB9">
      <w:pPr>
        <w:pStyle w:val="ConsPlusNormal"/>
        <w:jc w:val="both"/>
        <w:rPr>
          <w:rFonts w:ascii="Times New Roman" w:hAnsi="Times New Roman" w:cs="Times New Roman"/>
          <w:sz w:val="24"/>
          <w:szCs w:val="24"/>
        </w:rPr>
      </w:pPr>
    </w:p>
    <w:p w14:paraId="0CE7276F" w14:textId="77777777" w:rsidR="00FE6414" w:rsidRPr="00C7696F" w:rsidRDefault="00FE6414" w:rsidP="00FF5AB9">
      <w:pPr>
        <w:pStyle w:val="ConsPlusNormal"/>
        <w:jc w:val="both"/>
        <w:rPr>
          <w:rFonts w:ascii="Times New Roman" w:hAnsi="Times New Roman" w:cs="Times New Roman"/>
          <w:sz w:val="24"/>
          <w:szCs w:val="24"/>
        </w:rPr>
      </w:pPr>
    </w:p>
    <w:p w14:paraId="1AE07CE8" w14:textId="77777777" w:rsidR="00FE6414" w:rsidRPr="00C7696F" w:rsidRDefault="00FE6414" w:rsidP="00FF5AB9">
      <w:pPr>
        <w:pStyle w:val="ConsPlusNormal"/>
        <w:jc w:val="both"/>
        <w:rPr>
          <w:rFonts w:ascii="Times New Roman" w:hAnsi="Times New Roman" w:cs="Times New Roman"/>
          <w:sz w:val="24"/>
          <w:szCs w:val="24"/>
        </w:rPr>
      </w:pPr>
    </w:p>
    <w:p w14:paraId="312490DF" w14:textId="77777777" w:rsidR="00FE6414" w:rsidRDefault="00FE6414" w:rsidP="00FF5AB9">
      <w:pPr>
        <w:pStyle w:val="ConsPlusNormal"/>
        <w:jc w:val="both"/>
        <w:rPr>
          <w:rFonts w:ascii="Times New Roman" w:hAnsi="Times New Roman" w:cs="Times New Roman"/>
          <w:sz w:val="24"/>
          <w:szCs w:val="24"/>
        </w:rPr>
      </w:pPr>
    </w:p>
    <w:p w14:paraId="2EBFC032" w14:textId="77777777" w:rsidR="00A25221" w:rsidRDefault="00A25221" w:rsidP="00FF5AB9">
      <w:pPr>
        <w:pStyle w:val="ConsPlusNormal"/>
        <w:jc w:val="both"/>
        <w:rPr>
          <w:rFonts w:ascii="Times New Roman" w:hAnsi="Times New Roman" w:cs="Times New Roman"/>
          <w:sz w:val="24"/>
          <w:szCs w:val="24"/>
        </w:rPr>
      </w:pPr>
    </w:p>
    <w:p w14:paraId="0D3CFD8F" w14:textId="77777777" w:rsidR="00A25221" w:rsidRDefault="00A25221" w:rsidP="00FF5AB9">
      <w:pPr>
        <w:pStyle w:val="ConsPlusNormal"/>
        <w:jc w:val="both"/>
        <w:rPr>
          <w:rFonts w:ascii="Times New Roman" w:hAnsi="Times New Roman" w:cs="Times New Roman"/>
          <w:sz w:val="24"/>
          <w:szCs w:val="24"/>
        </w:rPr>
      </w:pPr>
    </w:p>
    <w:p w14:paraId="77D7FDAF" w14:textId="77777777" w:rsidR="00A25221" w:rsidRDefault="00A25221" w:rsidP="00FF5AB9">
      <w:pPr>
        <w:pStyle w:val="ConsPlusNormal"/>
        <w:jc w:val="both"/>
        <w:rPr>
          <w:rFonts w:ascii="Times New Roman" w:hAnsi="Times New Roman" w:cs="Times New Roman"/>
          <w:sz w:val="24"/>
          <w:szCs w:val="24"/>
        </w:rPr>
      </w:pPr>
    </w:p>
    <w:p w14:paraId="342C1F42" w14:textId="77777777" w:rsidR="00A25221" w:rsidRDefault="00A25221" w:rsidP="00FF5AB9">
      <w:pPr>
        <w:pStyle w:val="ConsPlusNormal"/>
        <w:jc w:val="both"/>
        <w:rPr>
          <w:rFonts w:ascii="Times New Roman" w:hAnsi="Times New Roman" w:cs="Times New Roman"/>
          <w:sz w:val="24"/>
          <w:szCs w:val="24"/>
        </w:rPr>
      </w:pPr>
    </w:p>
    <w:p w14:paraId="1BB7E40C" w14:textId="77777777" w:rsidR="00A25221" w:rsidRDefault="00A25221" w:rsidP="00FF5AB9">
      <w:pPr>
        <w:pStyle w:val="ConsPlusNormal"/>
        <w:jc w:val="both"/>
        <w:rPr>
          <w:rFonts w:ascii="Times New Roman" w:hAnsi="Times New Roman" w:cs="Times New Roman"/>
          <w:sz w:val="24"/>
          <w:szCs w:val="24"/>
        </w:rPr>
      </w:pPr>
    </w:p>
    <w:p w14:paraId="78B45541" w14:textId="77777777" w:rsidR="00A25221" w:rsidRDefault="00A25221" w:rsidP="00FF5AB9">
      <w:pPr>
        <w:pStyle w:val="ConsPlusNormal"/>
        <w:jc w:val="both"/>
        <w:rPr>
          <w:rFonts w:ascii="Times New Roman" w:hAnsi="Times New Roman" w:cs="Times New Roman"/>
          <w:sz w:val="24"/>
          <w:szCs w:val="24"/>
        </w:rPr>
      </w:pPr>
    </w:p>
    <w:p w14:paraId="3937A7F5" w14:textId="77777777" w:rsidR="00A25221" w:rsidRDefault="00A25221" w:rsidP="00FF5AB9">
      <w:pPr>
        <w:pStyle w:val="ConsPlusNormal"/>
        <w:jc w:val="both"/>
        <w:rPr>
          <w:rFonts w:ascii="Times New Roman" w:hAnsi="Times New Roman" w:cs="Times New Roman"/>
          <w:sz w:val="24"/>
          <w:szCs w:val="24"/>
        </w:rPr>
      </w:pPr>
    </w:p>
    <w:p w14:paraId="273339E6" w14:textId="77777777" w:rsidR="00A25221" w:rsidRDefault="00A25221" w:rsidP="00FF5AB9">
      <w:pPr>
        <w:pStyle w:val="ConsPlusNormal"/>
        <w:jc w:val="both"/>
        <w:rPr>
          <w:rFonts w:ascii="Times New Roman" w:hAnsi="Times New Roman" w:cs="Times New Roman"/>
          <w:sz w:val="24"/>
          <w:szCs w:val="24"/>
        </w:rPr>
      </w:pPr>
    </w:p>
    <w:p w14:paraId="7340E280" w14:textId="77777777" w:rsidR="00A25221" w:rsidRDefault="00A25221" w:rsidP="00FF5AB9">
      <w:pPr>
        <w:pStyle w:val="ConsPlusNormal"/>
        <w:jc w:val="both"/>
        <w:rPr>
          <w:rFonts w:ascii="Times New Roman" w:hAnsi="Times New Roman" w:cs="Times New Roman"/>
          <w:sz w:val="24"/>
          <w:szCs w:val="24"/>
        </w:rPr>
      </w:pPr>
    </w:p>
    <w:p w14:paraId="1B3E4050" w14:textId="77777777" w:rsidR="00A25221" w:rsidRDefault="00A25221" w:rsidP="00FF5AB9">
      <w:pPr>
        <w:pStyle w:val="ConsPlusNormal"/>
        <w:jc w:val="both"/>
        <w:rPr>
          <w:rFonts w:ascii="Times New Roman" w:hAnsi="Times New Roman" w:cs="Times New Roman"/>
          <w:sz w:val="24"/>
          <w:szCs w:val="24"/>
        </w:rPr>
      </w:pPr>
    </w:p>
    <w:p w14:paraId="3E36019F" w14:textId="77777777" w:rsidR="00A25221" w:rsidRDefault="00A25221" w:rsidP="00FF5AB9">
      <w:pPr>
        <w:pStyle w:val="ConsPlusNormal"/>
        <w:jc w:val="both"/>
        <w:rPr>
          <w:rFonts w:ascii="Times New Roman" w:hAnsi="Times New Roman" w:cs="Times New Roman"/>
          <w:sz w:val="24"/>
          <w:szCs w:val="24"/>
        </w:rPr>
      </w:pPr>
    </w:p>
    <w:p w14:paraId="38E91252" w14:textId="77777777" w:rsidR="00A25221" w:rsidRDefault="00A25221" w:rsidP="00FF5AB9">
      <w:pPr>
        <w:pStyle w:val="ConsPlusNormal"/>
        <w:jc w:val="both"/>
        <w:rPr>
          <w:rFonts w:ascii="Times New Roman" w:hAnsi="Times New Roman" w:cs="Times New Roman"/>
          <w:sz w:val="24"/>
          <w:szCs w:val="24"/>
        </w:rPr>
      </w:pPr>
    </w:p>
    <w:p w14:paraId="60709A4C" w14:textId="77777777" w:rsidR="00A25221" w:rsidRDefault="00A25221" w:rsidP="00FF5AB9">
      <w:pPr>
        <w:pStyle w:val="ConsPlusNormal"/>
        <w:jc w:val="both"/>
        <w:rPr>
          <w:rFonts w:ascii="Times New Roman" w:hAnsi="Times New Roman" w:cs="Times New Roman"/>
          <w:sz w:val="24"/>
          <w:szCs w:val="24"/>
        </w:rPr>
      </w:pPr>
    </w:p>
    <w:p w14:paraId="5ADC2C86" w14:textId="77777777" w:rsidR="00A25221" w:rsidRDefault="00A25221" w:rsidP="00FF5AB9">
      <w:pPr>
        <w:pStyle w:val="ConsPlusNormal"/>
        <w:jc w:val="both"/>
        <w:rPr>
          <w:rFonts w:ascii="Times New Roman" w:hAnsi="Times New Roman" w:cs="Times New Roman"/>
          <w:sz w:val="24"/>
          <w:szCs w:val="24"/>
        </w:rPr>
      </w:pPr>
    </w:p>
    <w:p w14:paraId="4BA5057E" w14:textId="77777777" w:rsidR="00A25221" w:rsidRDefault="00A25221" w:rsidP="00FF5AB9">
      <w:pPr>
        <w:pStyle w:val="ConsPlusNormal"/>
        <w:jc w:val="both"/>
        <w:rPr>
          <w:rFonts w:ascii="Times New Roman" w:hAnsi="Times New Roman" w:cs="Times New Roman"/>
          <w:sz w:val="24"/>
          <w:szCs w:val="24"/>
        </w:rPr>
      </w:pPr>
    </w:p>
    <w:p w14:paraId="14D0936F" w14:textId="77777777" w:rsidR="00A25221" w:rsidRDefault="00A25221" w:rsidP="00FF5AB9">
      <w:pPr>
        <w:pStyle w:val="ConsPlusNormal"/>
        <w:jc w:val="both"/>
        <w:rPr>
          <w:rFonts w:ascii="Times New Roman" w:hAnsi="Times New Roman" w:cs="Times New Roman"/>
          <w:sz w:val="24"/>
          <w:szCs w:val="24"/>
        </w:rPr>
      </w:pPr>
    </w:p>
    <w:p w14:paraId="20B4C8F1" w14:textId="77777777" w:rsidR="00A25221" w:rsidRDefault="00A25221" w:rsidP="00FF5AB9">
      <w:pPr>
        <w:pStyle w:val="ConsPlusNormal"/>
        <w:jc w:val="both"/>
        <w:rPr>
          <w:rFonts w:ascii="Times New Roman" w:hAnsi="Times New Roman" w:cs="Times New Roman"/>
          <w:sz w:val="24"/>
          <w:szCs w:val="24"/>
        </w:rPr>
      </w:pPr>
    </w:p>
    <w:p w14:paraId="528D8131" w14:textId="77777777" w:rsidR="00A25221" w:rsidRDefault="00A25221" w:rsidP="00FF5AB9">
      <w:pPr>
        <w:pStyle w:val="ConsPlusNormal"/>
        <w:jc w:val="both"/>
        <w:rPr>
          <w:rFonts w:ascii="Times New Roman" w:hAnsi="Times New Roman" w:cs="Times New Roman"/>
          <w:sz w:val="24"/>
          <w:szCs w:val="24"/>
        </w:rPr>
      </w:pPr>
    </w:p>
    <w:p w14:paraId="19A2251F" w14:textId="77777777" w:rsidR="00A25221" w:rsidRDefault="00A25221" w:rsidP="00FF5AB9">
      <w:pPr>
        <w:pStyle w:val="ConsPlusNormal"/>
        <w:jc w:val="both"/>
        <w:rPr>
          <w:rFonts w:ascii="Times New Roman" w:hAnsi="Times New Roman" w:cs="Times New Roman"/>
          <w:sz w:val="24"/>
          <w:szCs w:val="24"/>
        </w:rPr>
      </w:pPr>
    </w:p>
    <w:p w14:paraId="7C76D473" w14:textId="77777777" w:rsidR="00A25221" w:rsidRDefault="00A25221" w:rsidP="00FF5AB9">
      <w:pPr>
        <w:pStyle w:val="ConsPlusNormal"/>
        <w:jc w:val="both"/>
        <w:rPr>
          <w:rFonts w:ascii="Times New Roman" w:hAnsi="Times New Roman" w:cs="Times New Roman"/>
          <w:sz w:val="24"/>
          <w:szCs w:val="24"/>
        </w:rPr>
      </w:pPr>
    </w:p>
    <w:p w14:paraId="75C136D6" w14:textId="77777777" w:rsidR="00A25221" w:rsidRDefault="00A25221" w:rsidP="00FF5AB9">
      <w:pPr>
        <w:pStyle w:val="ConsPlusNormal"/>
        <w:jc w:val="both"/>
        <w:rPr>
          <w:rFonts w:ascii="Times New Roman" w:hAnsi="Times New Roman" w:cs="Times New Roman"/>
          <w:sz w:val="24"/>
          <w:szCs w:val="24"/>
        </w:rPr>
      </w:pPr>
    </w:p>
    <w:p w14:paraId="1061A1B6" w14:textId="77777777" w:rsidR="00A25221" w:rsidRDefault="00A25221" w:rsidP="00FF5AB9">
      <w:pPr>
        <w:pStyle w:val="ConsPlusNormal"/>
        <w:jc w:val="both"/>
        <w:rPr>
          <w:rFonts w:ascii="Times New Roman" w:hAnsi="Times New Roman" w:cs="Times New Roman"/>
          <w:sz w:val="24"/>
          <w:szCs w:val="24"/>
        </w:rPr>
      </w:pPr>
    </w:p>
    <w:p w14:paraId="0C85813C" w14:textId="77777777" w:rsidR="00A25221" w:rsidRDefault="00A25221" w:rsidP="00FF5AB9">
      <w:pPr>
        <w:pStyle w:val="ConsPlusNormal"/>
        <w:jc w:val="both"/>
        <w:rPr>
          <w:rFonts w:ascii="Times New Roman" w:hAnsi="Times New Roman" w:cs="Times New Roman"/>
          <w:sz w:val="24"/>
          <w:szCs w:val="24"/>
        </w:rPr>
      </w:pPr>
    </w:p>
    <w:p w14:paraId="78BBA486" w14:textId="77777777" w:rsidR="00A25221" w:rsidRDefault="00A25221" w:rsidP="00FF5AB9">
      <w:pPr>
        <w:pStyle w:val="ConsPlusNormal"/>
        <w:jc w:val="both"/>
        <w:rPr>
          <w:rFonts w:ascii="Times New Roman" w:hAnsi="Times New Roman" w:cs="Times New Roman"/>
          <w:sz w:val="24"/>
          <w:szCs w:val="24"/>
        </w:rPr>
      </w:pPr>
    </w:p>
    <w:p w14:paraId="51A39EB1" w14:textId="77777777" w:rsidR="00A25221" w:rsidRDefault="00A25221" w:rsidP="00FF5AB9">
      <w:pPr>
        <w:pStyle w:val="ConsPlusNormal"/>
        <w:jc w:val="both"/>
        <w:rPr>
          <w:rFonts w:ascii="Times New Roman" w:hAnsi="Times New Roman" w:cs="Times New Roman"/>
          <w:sz w:val="24"/>
          <w:szCs w:val="24"/>
        </w:rPr>
      </w:pPr>
    </w:p>
    <w:p w14:paraId="0D0BC971" w14:textId="77777777" w:rsidR="00A25221" w:rsidRDefault="00A25221" w:rsidP="00FF5AB9">
      <w:pPr>
        <w:pStyle w:val="ConsPlusNormal"/>
        <w:jc w:val="both"/>
        <w:rPr>
          <w:rFonts w:ascii="Times New Roman" w:hAnsi="Times New Roman" w:cs="Times New Roman"/>
          <w:sz w:val="24"/>
          <w:szCs w:val="24"/>
        </w:rPr>
      </w:pPr>
    </w:p>
    <w:p w14:paraId="183B9F10" w14:textId="77777777" w:rsidR="00A25221" w:rsidRDefault="00A25221" w:rsidP="00FF5AB9">
      <w:pPr>
        <w:pStyle w:val="ConsPlusNormal"/>
        <w:jc w:val="both"/>
        <w:rPr>
          <w:rFonts w:ascii="Times New Roman" w:hAnsi="Times New Roman" w:cs="Times New Roman"/>
          <w:sz w:val="24"/>
          <w:szCs w:val="24"/>
        </w:rPr>
      </w:pPr>
    </w:p>
    <w:p w14:paraId="4251E654" w14:textId="77777777" w:rsidR="00A25221" w:rsidRDefault="00A25221" w:rsidP="00FF5AB9">
      <w:pPr>
        <w:pStyle w:val="ConsPlusNormal"/>
        <w:jc w:val="both"/>
        <w:rPr>
          <w:rFonts w:ascii="Times New Roman" w:hAnsi="Times New Roman" w:cs="Times New Roman"/>
          <w:sz w:val="24"/>
          <w:szCs w:val="24"/>
        </w:rPr>
      </w:pPr>
    </w:p>
    <w:p w14:paraId="682A9F58" w14:textId="77777777" w:rsidR="00FF5AB9" w:rsidRDefault="00FF5AB9" w:rsidP="00FF5AB9">
      <w:pPr>
        <w:pStyle w:val="ConsPlusNormal"/>
        <w:jc w:val="both"/>
        <w:rPr>
          <w:rFonts w:ascii="Times New Roman" w:hAnsi="Times New Roman" w:cs="Times New Roman"/>
          <w:sz w:val="24"/>
          <w:szCs w:val="24"/>
        </w:rPr>
      </w:pPr>
    </w:p>
    <w:p w14:paraId="462FF2A6" w14:textId="77777777" w:rsidR="00FF5AB9" w:rsidRDefault="00FF5AB9" w:rsidP="00FF5AB9">
      <w:pPr>
        <w:pStyle w:val="ConsPlusNormal"/>
        <w:jc w:val="both"/>
        <w:rPr>
          <w:rFonts w:ascii="Times New Roman" w:hAnsi="Times New Roman" w:cs="Times New Roman"/>
          <w:sz w:val="24"/>
          <w:szCs w:val="24"/>
        </w:rPr>
      </w:pPr>
    </w:p>
    <w:p w14:paraId="5AFE0339" w14:textId="77777777" w:rsidR="00A25221" w:rsidRDefault="00A25221" w:rsidP="00FF5AB9">
      <w:pPr>
        <w:pStyle w:val="ConsPlusNormal"/>
        <w:jc w:val="both"/>
        <w:rPr>
          <w:rFonts w:ascii="Times New Roman" w:hAnsi="Times New Roman" w:cs="Times New Roman"/>
          <w:sz w:val="24"/>
          <w:szCs w:val="24"/>
        </w:rPr>
      </w:pPr>
    </w:p>
    <w:p w14:paraId="4B3BA88F" w14:textId="77777777" w:rsidR="00A25221" w:rsidRDefault="00A25221" w:rsidP="00FF5AB9">
      <w:pPr>
        <w:pStyle w:val="ConsPlusNormal"/>
        <w:jc w:val="both"/>
        <w:rPr>
          <w:rFonts w:ascii="Times New Roman" w:hAnsi="Times New Roman" w:cs="Times New Roman"/>
          <w:sz w:val="24"/>
          <w:szCs w:val="24"/>
        </w:rPr>
      </w:pPr>
    </w:p>
    <w:p w14:paraId="29719D0F" w14:textId="77777777" w:rsidR="00F45FA9" w:rsidRPr="00C7696F" w:rsidRDefault="00F45FA9" w:rsidP="00FF5AB9">
      <w:pPr>
        <w:pStyle w:val="ConsPlusNormal"/>
        <w:jc w:val="both"/>
        <w:rPr>
          <w:rFonts w:ascii="Times New Roman" w:hAnsi="Times New Roman" w:cs="Times New Roman"/>
          <w:sz w:val="24"/>
          <w:szCs w:val="24"/>
        </w:rPr>
      </w:pPr>
    </w:p>
    <w:p w14:paraId="62D68484" w14:textId="77777777" w:rsidR="00FE6414" w:rsidRPr="00C7696F" w:rsidRDefault="00FE6414" w:rsidP="00FF5AB9">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3</w:t>
      </w:r>
    </w:p>
    <w:p w14:paraId="5AA69D0F" w14:textId="77777777" w:rsidR="00FE6414" w:rsidRPr="00C7696F" w:rsidRDefault="00FE6414"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44E431E0" w14:textId="504E6DA6" w:rsidR="00FE6414" w:rsidRPr="00C7696F" w:rsidRDefault="00FE6414"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sidR="00F04B5C">
        <w:rPr>
          <w:rStyle w:val="a5"/>
          <w:rFonts w:ascii="Times New Roman" w:hAnsi="Times New Roman" w:cs="Times New Roman"/>
          <w:sz w:val="24"/>
          <w:szCs w:val="24"/>
        </w:rPr>
        <w:footnoteReference w:id="37"/>
      </w:r>
      <w:r w:rsidRPr="00C7696F">
        <w:rPr>
          <w:rFonts w:ascii="Times New Roman" w:hAnsi="Times New Roman" w:cs="Times New Roman"/>
          <w:sz w:val="24"/>
          <w:szCs w:val="24"/>
        </w:rPr>
        <w:t xml:space="preserve"> г. </w:t>
      </w:r>
      <w:r w:rsidR="00B7469E" w:rsidRPr="00C7696F">
        <w:rPr>
          <w:rFonts w:ascii="Times New Roman" w:hAnsi="Times New Roman" w:cs="Times New Roman"/>
          <w:sz w:val="24"/>
          <w:szCs w:val="24"/>
        </w:rPr>
        <w:t>№</w:t>
      </w:r>
      <w:r w:rsidRPr="00C7696F">
        <w:rPr>
          <w:rFonts w:ascii="Times New Roman" w:hAnsi="Times New Roman" w:cs="Times New Roman"/>
          <w:sz w:val="24"/>
          <w:szCs w:val="24"/>
        </w:rPr>
        <w:t xml:space="preserve"> ___</w:t>
      </w:r>
      <w:r w:rsidR="00F04B5C">
        <w:rPr>
          <w:rStyle w:val="a5"/>
          <w:rFonts w:ascii="Times New Roman" w:hAnsi="Times New Roman" w:cs="Times New Roman"/>
          <w:sz w:val="24"/>
          <w:szCs w:val="24"/>
        </w:rPr>
        <w:footnoteReference w:id="38"/>
      </w:r>
    </w:p>
    <w:p w14:paraId="015A27A9" w14:textId="77777777" w:rsidR="00FE6414" w:rsidRPr="00C7696F" w:rsidRDefault="00FE6414" w:rsidP="00FF5AB9">
      <w:pPr>
        <w:pStyle w:val="ConsPlusNormal"/>
        <w:jc w:val="both"/>
        <w:rPr>
          <w:rFonts w:ascii="Times New Roman" w:hAnsi="Times New Roman" w:cs="Times New Roman"/>
          <w:sz w:val="24"/>
          <w:szCs w:val="24"/>
        </w:rPr>
      </w:pPr>
    </w:p>
    <w:p w14:paraId="7AB0243B" w14:textId="77777777" w:rsidR="00FE6414" w:rsidRPr="00C7696F" w:rsidRDefault="00FE6414" w:rsidP="00FF5AB9">
      <w:pPr>
        <w:pStyle w:val="ConsPlusNormal"/>
        <w:jc w:val="center"/>
        <w:rPr>
          <w:rFonts w:ascii="Times New Roman" w:hAnsi="Times New Roman" w:cs="Times New Roman"/>
          <w:sz w:val="24"/>
          <w:szCs w:val="24"/>
        </w:rPr>
      </w:pPr>
      <w:bookmarkStart w:id="20" w:name="P697"/>
      <w:bookmarkEnd w:id="20"/>
      <w:r w:rsidRPr="00C7696F">
        <w:rPr>
          <w:rFonts w:ascii="Times New Roman" w:hAnsi="Times New Roman" w:cs="Times New Roman"/>
          <w:sz w:val="24"/>
          <w:szCs w:val="24"/>
        </w:rPr>
        <w:t xml:space="preserve">ОТГРУЗОЧНАЯ РАЗНАРЯДКА (ПЛАН РАСПРЕДЕЛЕНИЯ) </w:t>
      </w:r>
    </w:p>
    <w:p w14:paraId="526AE139" w14:textId="77777777" w:rsidR="00FE6414" w:rsidRPr="00C7696F" w:rsidRDefault="00FE6414" w:rsidP="00FF5AB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10"/>
        <w:gridCol w:w="1417"/>
        <w:gridCol w:w="1276"/>
        <w:gridCol w:w="1417"/>
        <w:gridCol w:w="1637"/>
      </w:tblGrid>
      <w:tr w:rsidR="00FE6414" w:rsidRPr="00C7696F" w14:paraId="50E58240" w14:textId="77777777" w:rsidTr="002607E7">
        <w:tc>
          <w:tcPr>
            <w:tcW w:w="913" w:type="dxa"/>
          </w:tcPr>
          <w:p w14:paraId="694F1B66" w14:textId="77777777" w:rsidR="00FE6414" w:rsidRPr="00C7696F" w:rsidRDefault="00B7469E" w:rsidP="00FF5AB9">
            <w:pPr>
              <w:pStyle w:val="ConsPlusNormal"/>
              <w:ind w:left="-142"/>
              <w:jc w:val="center"/>
              <w:rPr>
                <w:rFonts w:ascii="Times New Roman" w:hAnsi="Times New Roman" w:cs="Times New Roman"/>
                <w:sz w:val="24"/>
                <w:szCs w:val="24"/>
              </w:rPr>
            </w:pPr>
            <w:r w:rsidRPr="00C7696F">
              <w:rPr>
                <w:rFonts w:ascii="Times New Roman" w:hAnsi="Times New Roman" w:cs="Times New Roman"/>
                <w:sz w:val="24"/>
                <w:szCs w:val="24"/>
              </w:rPr>
              <w:t>№</w:t>
            </w:r>
            <w:r w:rsidR="00FE6414" w:rsidRPr="00C7696F">
              <w:rPr>
                <w:rFonts w:ascii="Times New Roman" w:hAnsi="Times New Roman" w:cs="Times New Roman"/>
                <w:sz w:val="24"/>
                <w:szCs w:val="24"/>
              </w:rPr>
              <w:t xml:space="preserve"> п/п</w:t>
            </w:r>
          </w:p>
        </w:tc>
        <w:tc>
          <w:tcPr>
            <w:tcW w:w="2410" w:type="dxa"/>
          </w:tcPr>
          <w:p w14:paraId="1ADB1423"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Наименование главного распорядителя бюджетных средств</w:t>
            </w:r>
          </w:p>
        </w:tc>
        <w:tc>
          <w:tcPr>
            <w:tcW w:w="1417" w:type="dxa"/>
          </w:tcPr>
          <w:p w14:paraId="61A054C2"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Получатель</w:t>
            </w:r>
          </w:p>
        </w:tc>
        <w:tc>
          <w:tcPr>
            <w:tcW w:w="1276" w:type="dxa"/>
          </w:tcPr>
          <w:p w14:paraId="5EE092B5"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Место доставки</w:t>
            </w:r>
          </w:p>
        </w:tc>
        <w:tc>
          <w:tcPr>
            <w:tcW w:w="1417" w:type="dxa"/>
          </w:tcPr>
          <w:p w14:paraId="686909BC"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Единицы измерения</w:t>
            </w:r>
          </w:p>
        </w:tc>
        <w:tc>
          <w:tcPr>
            <w:tcW w:w="1637" w:type="dxa"/>
          </w:tcPr>
          <w:p w14:paraId="20A7654A" w14:textId="77777777" w:rsidR="00FE6414" w:rsidRPr="00C7696F" w:rsidRDefault="00FE6414"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Количество в единицах измерения</w:t>
            </w:r>
          </w:p>
        </w:tc>
      </w:tr>
      <w:tr w:rsidR="00282B06" w:rsidRPr="00C7696F" w14:paraId="045E1D8D" w14:textId="77777777" w:rsidTr="002607E7">
        <w:tc>
          <w:tcPr>
            <w:tcW w:w="913" w:type="dxa"/>
          </w:tcPr>
          <w:p w14:paraId="271448CB" w14:textId="77777777" w:rsidR="00282B06" w:rsidRPr="00C7696F" w:rsidRDefault="00282B06" w:rsidP="00FF5AB9">
            <w:pPr>
              <w:pStyle w:val="ConsPlusNormal"/>
              <w:jc w:val="center"/>
              <w:rPr>
                <w:rFonts w:ascii="Times New Roman" w:hAnsi="Times New Roman" w:cs="Times New Roman"/>
                <w:sz w:val="24"/>
                <w:szCs w:val="24"/>
              </w:rPr>
            </w:pPr>
          </w:p>
        </w:tc>
        <w:tc>
          <w:tcPr>
            <w:tcW w:w="2410" w:type="dxa"/>
          </w:tcPr>
          <w:p w14:paraId="50395036"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41C717DC" w14:textId="77777777" w:rsidR="00282B06" w:rsidRPr="00C7696F" w:rsidRDefault="00282B06" w:rsidP="00FF5AB9">
            <w:pPr>
              <w:pStyle w:val="ConsPlusNormal"/>
              <w:jc w:val="center"/>
              <w:rPr>
                <w:rFonts w:ascii="Times New Roman" w:hAnsi="Times New Roman" w:cs="Times New Roman"/>
                <w:sz w:val="24"/>
                <w:szCs w:val="24"/>
              </w:rPr>
            </w:pPr>
          </w:p>
        </w:tc>
        <w:tc>
          <w:tcPr>
            <w:tcW w:w="1276" w:type="dxa"/>
          </w:tcPr>
          <w:p w14:paraId="0DEB3083"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12B0C00C" w14:textId="77777777" w:rsidR="00282B06" w:rsidRPr="00C7696F" w:rsidRDefault="00282B06" w:rsidP="00FF5AB9">
            <w:pPr>
              <w:pStyle w:val="ConsPlusNormal"/>
              <w:jc w:val="center"/>
              <w:rPr>
                <w:rFonts w:ascii="Times New Roman" w:hAnsi="Times New Roman" w:cs="Times New Roman"/>
                <w:sz w:val="24"/>
                <w:szCs w:val="24"/>
              </w:rPr>
            </w:pPr>
          </w:p>
        </w:tc>
        <w:tc>
          <w:tcPr>
            <w:tcW w:w="1637" w:type="dxa"/>
          </w:tcPr>
          <w:p w14:paraId="21C45784" w14:textId="77777777" w:rsidR="00282B06" w:rsidRPr="00C7696F" w:rsidRDefault="00282B06" w:rsidP="00FF5AB9">
            <w:pPr>
              <w:pStyle w:val="ConsPlusNormal"/>
              <w:jc w:val="center"/>
              <w:rPr>
                <w:rFonts w:ascii="Times New Roman" w:hAnsi="Times New Roman" w:cs="Times New Roman"/>
                <w:sz w:val="24"/>
                <w:szCs w:val="24"/>
              </w:rPr>
            </w:pPr>
          </w:p>
        </w:tc>
      </w:tr>
      <w:tr w:rsidR="00282B06" w:rsidRPr="00C7696F" w14:paraId="2409752F" w14:textId="77777777" w:rsidTr="002607E7">
        <w:tc>
          <w:tcPr>
            <w:tcW w:w="913" w:type="dxa"/>
          </w:tcPr>
          <w:p w14:paraId="597B17A7" w14:textId="77777777" w:rsidR="00282B06" w:rsidRPr="00C7696F" w:rsidRDefault="00282B06" w:rsidP="00FF5AB9">
            <w:pPr>
              <w:pStyle w:val="ConsPlusNormal"/>
              <w:jc w:val="center"/>
              <w:rPr>
                <w:rFonts w:ascii="Times New Roman" w:hAnsi="Times New Roman" w:cs="Times New Roman"/>
                <w:sz w:val="24"/>
                <w:szCs w:val="24"/>
              </w:rPr>
            </w:pPr>
          </w:p>
        </w:tc>
        <w:tc>
          <w:tcPr>
            <w:tcW w:w="2410" w:type="dxa"/>
          </w:tcPr>
          <w:p w14:paraId="62474D43"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646BFD3F" w14:textId="77777777" w:rsidR="00282B06" w:rsidRPr="00C7696F" w:rsidRDefault="00282B06" w:rsidP="00FF5AB9">
            <w:pPr>
              <w:pStyle w:val="ConsPlusNormal"/>
              <w:jc w:val="center"/>
              <w:rPr>
                <w:rFonts w:ascii="Times New Roman" w:hAnsi="Times New Roman" w:cs="Times New Roman"/>
                <w:sz w:val="24"/>
                <w:szCs w:val="24"/>
              </w:rPr>
            </w:pPr>
          </w:p>
        </w:tc>
        <w:tc>
          <w:tcPr>
            <w:tcW w:w="1276" w:type="dxa"/>
          </w:tcPr>
          <w:p w14:paraId="1DDF4809"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19DB3533" w14:textId="77777777" w:rsidR="00282B06" w:rsidRPr="00C7696F" w:rsidRDefault="00282B06" w:rsidP="00FF5AB9">
            <w:pPr>
              <w:pStyle w:val="ConsPlusNormal"/>
              <w:jc w:val="center"/>
              <w:rPr>
                <w:rFonts w:ascii="Times New Roman" w:hAnsi="Times New Roman" w:cs="Times New Roman"/>
                <w:sz w:val="24"/>
                <w:szCs w:val="24"/>
              </w:rPr>
            </w:pPr>
          </w:p>
        </w:tc>
        <w:tc>
          <w:tcPr>
            <w:tcW w:w="1637" w:type="dxa"/>
          </w:tcPr>
          <w:p w14:paraId="09949449" w14:textId="77777777" w:rsidR="00282B06" w:rsidRPr="00C7696F" w:rsidRDefault="00282B06" w:rsidP="00FF5AB9">
            <w:pPr>
              <w:pStyle w:val="ConsPlusNormal"/>
              <w:jc w:val="center"/>
              <w:rPr>
                <w:rFonts w:ascii="Times New Roman" w:hAnsi="Times New Roman" w:cs="Times New Roman"/>
                <w:sz w:val="24"/>
                <w:szCs w:val="24"/>
              </w:rPr>
            </w:pPr>
          </w:p>
        </w:tc>
      </w:tr>
      <w:tr w:rsidR="00282B06" w:rsidRPr="00C7696F" w14:paraId="214EDBFA" w14:textId="77777777" w:rsidTr="002607E7">
        <w:tc>
          <w:tcPr>
            <w:tcW w:w="913" w:type="dxa"/>
          </w:tcPr>
          <w:p w14:paraId="0A359723" w14:textId="77777777" w:rsidR="00282B06" w:rsidRPr="00C7696F" w:rsidRDefault="00282B06" w:rsidP="00FF5AB9">
            <w:pPr>
              <w:pStyle w:val="ConsPlusNormal"/>
              <w:jc w:val="center"/>
              <w:rPr>
                <w:rFonts w:ascii="Times New Roman" w:hAnsi="Times New Roman" w:cs="Times New Roman"/>
                <w:sz w:val="24"/>
                <w:szCs w:val="24"/>
              </w:rPr>
            </w:pPr>
          </w:p>
        </w:tc>
        <w:tc>
          <w:tcPr>
            <w:tcW w:w="2410" w:type="dxa"/>
          </w:tcPr>
          <w:p w14:paraId="44F3C64C"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570B2E5F" w14:textId="77777777" w:rsidR="00282B06" w:rsidRPr="00C7696F" w:rsidRDefault="00282B06" w:rsidP="00FF5AB9">
            <w:pPr>
              <w:pStyle w:val="ConsPlusNormal"/>
              <w:jc w:val="center"/>
              <w:rPr>
                <w:rFonts w:ascii="Times New Roman" w:hAnsi="Times New Roman" w:cs="Times New Roman"/>
                <w:sz w:val="24"/>
                <w:szCs w:val="24"/>
              </w:rPr>
            </w:pPr>
          </w:p>
        </w:tc>
        <w:tc>
          <w:tcPr>
            <w:tcW w:w="1276" w:type="dxa"/>
          </w:tcPr>
          <w:p w14:paraId="62FEC767"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6334B2E7" w14:textId="77777777" w:rsidR="00282B06" w:rsidRPr="00C7696F" w:rsidRDefault="00282B06" w:rsidP="00FF5AB9">
            <w:pPr>
              <w:pStyle w:val="ConsPlusNormal"/>
              <w:jc w:val="center"/>
              <w:rPr>
                <w:rFonts w:ascii="Times New Roman" w:hAnsi="Times New Roman" w:cs="Times New Roman"/>
                <w:sz w:val="24"/>
                <w:szCs w:val="24"/>
              </w:rPr>
            </w:pPr>
          </w:p>
        </w:tc>
        <w:tc>
          <w:tcPr>
            <w:tcW w:w="1637" w:type="dxa"/>
          </w:tcPr>
          <w:p w14:paraId="77C024C0" w14:textId="77777777" w:rsidR="00282B06" w:rsidRPr="00C7696F" w:rsidRDefault="00282B06" w:rsidP="00FF5AB9">
            <w:pPr>
              <w:pStyle w:val="ConsPlusNormal"/>
              <w:jc w:val="center"/>
              <w:rPr>
                <w:rFonts w:ascii="Times New Roman" w:hAnsi="Times New Roman" w:cs="Times New Roman"/>
                <w:sz w:val="24"/>
                <w:szCs w:val="24"/>
              </w:rPr>
            </w:pPr>
          </w:p>
        </w:tc>
      </w:tr>
      <w:tr w:rsidR="00282B06" w:rsidRPr="00C7696F" w14:paraId="354E53BE" w14:textId="77777777" w:rsidTr="002607E7">
        <w:tc>
          <w:tcPr>
            <w:tcW w:w="913" w:type="dxa"/>
          </w:tcPr>
          <w:p w14:paraId="087D046D" w14:textId="77777777" w:rsidR="00282B06" w:rsidRPr="00C7696F" w:rsidRDefault="00282B06" w:rsidP="00FF5AB9">
            <w:pPr>
              <w:pStyle w:val="ConsPlusNormal"/>
              <w:jc w:val="center"/>
              <w:rPr>
                <w:rFonts w:ascii="Times New Roman" w:hAnsi="Times New Roman" w:cs="Times New Roman"/>
                <w:sz w:val="24"/>
                <w:szCs w:val="24"/>
              </w:rPr>
            </w:pPr>
          </w:p>
        </w:tc>
        <w:tc>
          <w:tcPr>
            <w:tcW w:w="2410" w:type="dxa"/>
          </w:tcPr>
          <w:p w14:paraId="3F1F78F4"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356FFAB0" w14:textId="77777777" w:rsidR="00282B06" w:rsidRPr="00C7696F" w:rsidRDefault="00282B06" w:rsidP="00FF5AB9">
            <w:pPr>
              <w:pStyle w:val="ConsPlusNormal"/>
              <w:jc w:val="center"/>
              <w:rPr>
                <w:rFonts w:ascii="Times New Roman" w:hAnsi="Times New Roman" w:cs="Times New Roman"/>
                <w:sz w:val="24"/>
                <w:szCs w:val="24"/>
              </w:rPr>
            </w:pPr>
          </w:p>
        </w:tc>
        <w:tc>
          <w:tcPr>
            <w:tcW w:w="1276" w:type="dxa"/>
          </w:tcPr>
          <w:p w14:paraId="23F107CF"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70C549D1" w14:textId="77777777" w:rsidR="00282B06" w:rsidRPr="00C7696F" w:rsidRDefault="00282B06" w:rsidP="00FF5AB9">
            <w:pPr>
              <w:pStyle w:val="ConsPlusNormal"/>
              <w:jc w:val="center"/>
              <w:rPr>
                <w:rFonts w:ascii="Times New Roman" w:hAnsi="Times New Roman" w:cs="Times New Roman"/>
                <w:sz w:val="24"/>
                <w:szCs w:val="24"/>
              </w:rPr>
            </w:pPr>
          </w:p>
        </w:tc>
        <w:tc>
          <w:tcPr>
            <w:tcW w:w="1637" w:type="dxa"/>
          </w:tcPr>
          <w:p w14:paraId="5BADCAEA" w14:textId="77777777" w:rsidR="00282B06" w:rsidRPr="00C7696F" w:rsidRDefault="00282B06" w:rsidP="00FF5AB9">
            <w:pPr>
              <w:pStyle w:val="ConsPlusNormal"/>
              <w:jc w:val="center"/>
              <w:rPr>
                <w:rFonts w:ascii="Times New Roman" w:hAnsi="Times New Roman" w:cs="Times New Roman"/>
                <w:sz w:val="24"/>
                <w:szCs w:val="24"/>
              </w:rPr>
            </w:pPr>
          </w:p>
        </w:tc>
      </w:tr>
      <w:tr w:rsidR="00282B06" w:rsidRPr="00C7696F" w14:paraId="3CE8332D" w14:textId="77777777" w:rsidTr="002607E7">
        <w:trPr>
          <w:trHeight w:val="335"/>
        </w:trPr>
        <w:tc>
          <w:tcPr>
            <w:tcW w:w="913" w:type="dxa"/>
          </w:tcPr>
          <w:p w14:paraId="57443638" w14:textId="77777777" w:rsidR="00282B06" w:rsidRPr="00C7696F" w:rsidRDefault="00282B06" w:rsidP="00FF5AB9">
            <w:pPr>
              <w:pStyle w:val="ConsPlusNormal"/>
              <w:jc w:val="center"/>
              <w:rPr>
                <w:rFonts w:ascii="Times New Roman" w:hAnsi="Times New Roman" w:cs="Times New Roman"/>
                <w:sz w:val="24"/>
                <w:szCs w:val="24"/>
              </w:rPr>
            </w:pPr>
          </w:p>
        </w:tc>
        <w:tc>
          <w:tcPr>
            <w:tcW w:w="2410" w:type="dxa"/>
          </w:tcPr>
          <w:p w14:paraId="6EE0E552"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44CA78F8" w14:textId="77777777" w:rsidR="00282B06" w:rsidRPr="00C7696F" w:rsidRDefault="00282B06" w:rsidP="00FF5AB9">
            <w:pPr>
              <w:pStyle w:val="ConsPlusNormal"/>
              <w:jc w:val="center"/>
              <w:rPr>
                <w:rFonts w:ascii="Times New Roman" w:hAnsi="Times New Roman" w:cs="Times New Roman"/>
                <w:sz w:val="24"/>
                <w:szCs w:val="24"/>
              </w:rPr>
            </w:pPr>
          </w:p>
        </w:tc>
        <w:tc>
          <w:tcPr>
            <w:tcW w:w="1276" w:type="dxa"/>
          </w:tcPr>
          <w:p w14:paraId="268F9770" w14:textId="77777777" w:rsidR="00282B06" w:rsidRPr="00C7696F" w:rsidRDefault="00282B06" w:rsidP="00FF5AB9">
            <w:pPr>
              <w:pStyle w:val="ConsPlusNormal"/>
              <w:jc w:val="center"/>
              <w:rPr>
                <w:rFonts w:ascii="Times New Roman" w:hAnsi="Times New Roman" w:cs="Times New Roman"/>
                <w:sz w:val="24"/>
                <w:szCs w:val="24"/>
              </w:rPr>
            </w:pPr>
          </w:p>
        </w:tc>
        <w:tc>
          <w:tcPr>
            <w:tcW w:w="1417" w:type="dxa"/>
          </w:tcPr>
          <w:p w14:paraId="6DB17941" w14:textId="77777777" w:rsidR="00282B06" w:rsidRPr="00C7696F" w:rsidRDefault="00282B06" w:rsidP="00FF5AB9">
            <w:pPr>
              <w:pStyle w:val="ConsPlusNormal"/>
              <w:jc w:val="center"/>
              <w:rPr>
                <w:rFonts w:ascii="Times New Roman" w:hAnsi="Times New Roman" w:cs="Times New Roman"/>
                <w:sz w:val="24"/>
                <w:szCs w:val="24"/>
              </w:rPr>
            </w:pPr>
          </w:p>
        </w:tc>
        <w:tc>
          <w:tcPr>
            <w:tcW w:w="1637" w:type="dxa"/>
          </w:tcPr>
          <w:p w14:paraId="4C859D16" w14:textId="77777777" w:rsidR="00282B06" w:rsidRPr="00C7696F" w:rsidRDefault="00282B06" w:rsidP="00FF5AB9">
            <w:pPr>
              <w:pStyle w:val="ConsPlusNormal"/>
              <w:jc w:val="center"/>
              <w:rPr>
                <w:rFonts w:ascii="Times New Roman" w:hAnsi="Times New Roman" w:cs="Times New Roman"/>
                <w:sz w:val="24"/>
                <w:szCs w:val="24"/>
              </w:rPr>
            </w:pPr>
          </w:p>
        </w:tc>
      </w:tr>
    </w:tbl>
    <w:p w14:paraId="0FC2BE33" w14:textId="77777777" w:rsidR="00FE6414" w:rsidRPr="00C7696F" w:rsidRDefault="00FE6414" w:rsidP="00FF5AB9">
      <w:pPr>
        <w:pStyle w:val="ConsPlusNormal"/>
        <w:jc w:val="both"/>
        <w:rPr>
          <w:rFonts w:ascii="Times New Roman" w:hAnsi="Times New Roman" w:cs="Times New Roman"/>
          <w:sz w:val="24"/>
          <w:szCs w:val="24"/>
        </w:rPr>
      </w:pPr>
    </w:p>
    <w:p w14:paraId="1138F828" w14:textId="77777777" w:rsidR="00FE6414" w:rsidRPr="00C7696F" w:rsidRDefault="00FE6414" w:rsidP="00FF5AB9">
      <w:pPr>
        <w:pStyle w:val="ConsPlusNormal"/>
        <w:jc w:val="both"/>
        <w:rPr>
          <w:rFonts w:ascii="Times New Roman" w:hAnsi="Times New Roman" w:cs="Times New Roman"/>
          <w:sz w:val="24"/>
          <w:szCs w:val="24"/>
        </w:rPr>
      </w:pPr>
    </w:p>
    <w:p w14:paraId="5194E0DC" w14:textId="77777777" w:rsidR="00FE6414" w:rsidRPr="00C7696F" w:rsidRDefault="00FE6414" w:rsidP="00FF5AB9">
      <w:pPr>
        <w:pStyle w:val="ConsPlusNormal"/>
        <w:jc w:val="both"/>
        <w:rPr>
          <w:rFonts w:ascii="Times New Roman" w:hAnsi="Times New Roman" w:cs="Times New Roman"/>
          <w:sz w:val="24"/>
          <w:szCs w:val="24"/>
        </w:rPr>
      </w:pPr>
    </w:p>
    <w:p w14:paraId="578338F4" w14:textId="77777777" w:rsidR="00FE6414" w:rsidRPr="00C7696F" w:rsidRDefault="00FE6414" w:rsidP="00FF5AB9">
      <w:pPr>
        <w:pStyle w:val="ConsPlusNormal"/>
        <w:jc w:val="both"/>
        <w:rPr>
          <w:rFonts w:ascii="Times New Roman" w:hAnsi="Times New Roman" w:cs="Times New Roman"/>
          <w:sz w:val="24"/>
          <w:szCs w:val="24"/>
        </w:rPr>
      </w:pPr>
    </w:p>
    <w:p w14:paraId="602CCB18" w14:textId="77777777" w:rsidR="00FE6414" w:rsidRPr="00C7696F" w:rsidRDefault="00FE6414" w:rsidP="00FF5AB9">
      <w:pPr>
        <w:pStyle w:val="ConsPlusNormal"/>
        <w:jc w:val="both"/>
        <w:rPr>
          <w:rFonts w:ascii="Times New Roman" w:hAnsi="Times New Roman" w:cs="Times New Roman"/>
          <w:sz w:val="24"/>
          <w:szCs w:val="24"/>
        </w:rPr>
      </w:pPr>
    </w:p>
    <w:p w14:paraId="31784B7C" w14:textId="77777777" w:rsidR="00FE6414" w:rsidRPr="00C7696F" w:rsidRDefault="00FE6414" w:rsidP="00FF5AB9">
      <w:pPr>
        <w:pStyle w:val="ConsPlusNormal"/>
        <w:jc w:val="both"/>
        <w:rPr>
          <w:rFonts w:ascii="Times New Roman" w:hAnsi="Times New Roman" w:cs="Times New Roman"/>
          <w:sz w:val="24"/>
          <w:szCs w:val="24"/>
        </w:rPr>
      </w:pPr>
    </w:p>
    <w:p w14:paraId="4A4828B1" w14:textId="77777777" w:rsidR="00F45FA9" w:rsidRPr="00C7696F" w:rsidRDefault="00F45FA9" w:rsidP="00FF5AB9">
      <w:pPr>
        <w:pStyle w:val="ConsPlusNormal"/>
        <w:jc w:val="both"/>
        <w:rPr>
          <w:rFonts w:ascii="Times New Roman" w:hAnsi="Times New Roman" w:cs="Times New Roman"/>
          <w:sz w:val="24"/>
          <w:szCs w:val="24"/>
        </w:rPr>
      </w:pPr>
    </w:p>
    <w:p w14:paraId="43D1DC17" w14:textId="77777777" w:rsidR="00F45FA9" w:rsidRPr="00C7696F" w:rsidRDefault="00F45FA9" w:rsidP="00FF5AB9">
      <w:pPr>
        <w:pStyle w:val="ConsPlusNormal"/>
        <w:jc w:val="both"/>
        <w:rPr>
          <w:rFonts w:ascii="Times New Roman" w:hAnsi="Times New Roman" w:cs="Times New Roman"/>
          <w:sz w:val="24"/>
          <w:szCs w:val="24"/>
        </w:rPr>
      </w:pPr>
    </w:p>
    <w:p w14:paraId="64F53FD6" w14:textId="77777777" w:rsidR="00F45FA9" w:rsidRPr="00C7696F" w:rsidRDefault="00F45FA9" w:rsidP="00FF5AB9">
      <w:pPr>
        <w:pStyle w:val="ConsPlusNormal"/>
        <w:jc w:val="both"/>
        <w:rPr>
          <w:rFonts w:ascii="Times New Roman" w:hAnsi="Times New Roman" w:cs="Times New Roman"/>
          <w:sz w:val="24"/>
          <w:szCs w:val="24"/>
        </w:rPr>
      </w:pPr>
    </w:p>
    <w:tbl>
      <w:tblPr>
        <w:tblpPr w:leftFromText="180" w:rightFromText="180" w:vertAnchor="text" w:horzAnchor="margin" w:tblpY="106"/>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139"/>
        <w:gridCol w:w="340"/>
        <w:gridCol w:w="4241"/>
      </w:tblGrid>
      <w:tr w:rsidR="00BB382F" w:rsidRPr="00C7696F" w14:paraId="1DF59EED" w14:textId="77777777" w:rsidTr="00BB382F">
        <w:tc>
          <w:tcPr>
            <w:tcW w:w="340" w:type="dxa"/>
            <w:tcBorders>
              <w:top w:val="nil"/>
              <w:left w:val="nil"/>
              <w:bottom w:val="nil"/>
              <w:right w:val="nil"/>
            </w:tcBorders>
          </w:tcPr>
          <w:p w14:paraId="2A01ED7E" w14:textId="77777777" w:rsidR="00BB382F" w:rsidRPr="00C7696F" w:rsidRDefault="00BB382F" w:rsidP="00FF5AB9">
            <w:pPr>
              <w:pStyle w:val="ConsPlusNormal"/>
              <w:rPr>
                <w:rFonts w:ascii="Times New Roman" w:hAnsi="Times New Roman" w:cs="Times New Roman"/>
                <w:sz w:val="24"/>
                <w:szCs w:val="24"/>
              </w:rPr>
            </w:pPr>
          </w:p>
        </w:tc>
        <w:tc>
          <w:tcPr>
            <w:tcW w:w="4139" w:type="dxa"/>
            <w:tcBorders>
              <w:top w:val="nil"/>
              <w:left w:val="nil"/>
              <w:bottom w:val="nil"/>
              <w:right w:val="nil"/>
            </w:tcBorders>
            <w:vAlign w:val="bottom"/>
          </w:tcPr>
          <w:p w14:paraId="2700D630" w14:textId="77777777" w:rsidR="00BB382F" w:rsidRPr="00C7696F" w:rsidRDefault="00BB382F"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Заказчика:</w:t>
            </w:r>
          </w:p>
        </w:tc>
        <w:tc>
          <w:tcPr>
            <w:tcW w:w="340" w:type="dxa"/>
            <w:tcBorders>
              <w:top w:val="nil"/>
              <w:left w:val="nil"/>
              <w:bottom w:val="nil"/>
              <w:right w:val="nil"/>
            </w:tcBorders>
          </w:tcPr>
          <w:p w14:paraId="6625B9FD" w14:textId="77777777" w:rsidR="00BB382F" w:rsidRPr="00C7696F" w:rsidRDefault="00BB382F" w:rsidP="00FF5AB9">
            <w:pPr>
              <w:pStyle w:val="ConsPlusNormal"/>
              <w:rPr>
                <w:rFonts w:ascii="Times New Roman" w:hAnsi="Times New Roman" w:cs="Times New Roman"/>
                <w:sz w:val="24"/>
                <w:szCs w:val="24"/>
              </w:rPr>
            </w:pPr>
          </w:p>
        </w:tc>
        <w:tc>
          <w:tcPr>
            <w:tcW w:w="4241" w:type="dxa"/>
            <w:tcBorders>
              <w:top w:val="nil"/>
              <w:left w:val="nil"/>
              <w:bottom w:val="nil"/>
              <w:right w:val="nil"/>
            </w:tcBorders>
            <w:vAlign w:val="bottom"/>
          </w:tcPr>
          <w:p w14:paraId="505D14D9" w14:textId="77777777" w:rsidR="00BB382F" w:rsidRPr="00C7696F" w:rsidRDefault="00BB382F"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Поставщика:</w:t>
            </w:r>
          </w:p>
        </w:tc>
      </w:tr>
      <w:tr w:rsidR="00BB382F" w:rsidRPr="00C7696F" w14:paraId="046F36D0" w14:textId="77777777" w:rsidTr="00BB382F">
        <w:tc>
          <w:tcPr>
            <w:tcW w:w="340" w:type="dxa"/>
            <w:tcBorders>
              <w:top w:val="nil"/>
              <w:left w:val="nil"/>
              <w:bottom w:val="nil"/>
              <w:right w:val="nil"/>
            </w:tcBorders>
          </w:tcPr>
          <w:p w14:paraId="72DEB89F" w14:textId="77777777" w:rsidR="00BB382F" w:rsidRPr="00C7696F" w:rsidRDefault="00BB382F" w:rsidP="00FF5AB9">
            <w:pPr>
              <w:pStyle w:val="ConsPlusNormal"/>
              <w:rPr>
                <w:rFonts w:ascii="Times New Roman" w:hAnsi="Times New Roman" w:cs="Times New Roman"/>
                <w:sz w:val="24"/>
                <w:szCs w:val="24"/>
              </w:rPr>
            </w:pPr>
          </w:p>
        </w:tc>
        <w:tc>
          <w:tcPr>
            <w:tcW w:w="4139" w:type="dxa"/>
            <w:tcBorders>
              <w:top w:val="nil"/>
              <w:left w:val="nil"/>
              <w:bottom w:val="single" w:sz="4" w:space="0" w:color="auto"/>
              <w:right w:val="nil"/>
            </w:tcBorders>
          </w:tcPr>
          <w:p w14:paraId="655D9363" w14:textId="77777777" w:rsidR="00BB382F" w:rsidRPr="00C7696F" w:rsidRDefault="00BB382F" w:rsidP="00FF5AB9">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51EC1EE5" w14:textId="77777777" w:rsidR="00BB382F" w:rsidRPr="00C7696F" w:rsidRDefault="00BB382F" w:rsidP="00FF5AB9">
            <w:pPr>
              <w:pStyle w:val="ConsPlusNormal"/>
              <w:rPr>
                <w:rFonts w:ascii="Times New Roman" w:hAnsi="Times New Roman" w:cs="Times New Roman"/>
                <w:sz w:val="24"/>
                <w:szCs w:val="24"/>
              </w:rPr>
            </w:pPr>
          </w:p>
        </w:tc>
        <w:tc>
          <w:tcPr>
            <w:tcW w:w="4241" w:type="dxa"/>
            <w:tcBorders>
              <w:top w:val="nil"/>
              <w:left w:val="nil"/>
              <w:bottom w:val="single" w:sz="4" w:space="0" w:color="auto"/>
              <w:right w:val="nil"/>
            </w:tcBorders>
          </w:tcPr>
          <w:p w14:paraId="6A6A208A" w14:textId="77777777" w:rsidR="00BB382F" w:rsidRPr="00C7696F" w:rsidRDefault="00BB382F" w:rsidP="00FF5AB9">
            <w:pPr>
              <w:pStyle w:val="ConsPlusNormal"/>
              <w:jc w:val="both"/>
              <w:rPr>
                <w:rFonts w:ascii="Times New Roman" w:hAnsi="Times New Roman" w:cs="Times New Roman"/>
                <w:sz w:val="24"/>
                <w:szCs w:val="24"/>
              </w:rPr>
            </w:pPr>
          </w:p>
        </w:tc>
      </w:tr>
      <w:tr w:rsidR="00BB382F" w:rsidRPr="00C7696F" w14:paraId="7CF49212" w14:textId="77777777" w:rsidTr="00BB382F">
        <w:tc>
          <w:tcPr>
            <w:tcW w:w="340" w:type="dxa"/>
            <w:tcBorders>
              <w:top w:val="nil"/>
              <w:left w:val="nil"/>
              <w:bottom w:val="nil"/>
              <w:right w:val="nil"/>
            </w:tcBorders>
          </w:tcPr>
          <w:p w14:paraId="39967386" w14:textId="77777777" w:rsidR="00BB382F" w:rsidRPr="00C7696F" w:rsidRDefault="00BB382F" w:rsidP="00FF5AB9">
            <w:pPr>
              <w:pStyle w:val="ConsPlusNormal"/>
              <w:rPr>
                <w:rFonts w:ascii="Times New Roman" w:hAnsi="Times New Roman" w:cs="Times New Roman"/>
                <w:sz w:val="24"/>
                <w:szCs w:val="24"/>
              </w:rPr>
            </w:pPr>
          </w:p>
        </w:tc>
        <w:tc>
          <w:tcPr>
            <w:tcW w:w="4139" w:type="dxa"/>
            <w:tcBorders>
              <w:top w:val="single" w:sz="4" w:space="0" w:color="auto"/>
              <w:left w:val="nil"/>
              <w:bottom w:val="nil"/>
              <w:right w:val="nil"/>
            </w:tcBorders>
            <w:vAlign w:val="bottom"/>
          </w:tcPr>
          <w:p w14:paraId="5BDAAABA" w14:textId="77777777" w:rsidR="00BB382F" w:rsidRPr="00C7696F" w:rsidRDefault="00BB382F"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w:t>
            </w:r>
          </w:p>
        </w:tc>
        <w:tc>
          <w:tcPr>
            <w:tcW w:w="340" w:type="dxa"/>
            <w:tcBorders>
              <w:top w:val="nil"/>
              <w:left w:val="nil"/>
              <w:bottom w:val="nil"/>
              <w:right w:val="nil"/>
            </w:tcBorders>
          </w:tcPr>
          <w:p w14:paraId="6ED4939C" w14:textId="77777777" w:rsidR="00BB382F" w:rsidRPr="00C7696F" w:rsidRDefault="00BB382F" w:rsidP="00FF5AB9">
            <w:pPr>
              <w:pStyle w:val="ConsPlusNormal"/>
              <w:rPr>
                <w:rFonts w:ascii="Times New Roman" w:hAnsi="Times New Roman" w:cs="Times New Roman"/>
                <w:sz w:val="24"/>
                <w:szCs w:val="24"/>
              </w:rPr>
            </w:pPr>
          </w:p>
        </w:tc>
        <w:tc>
          <w:tcPr>
            <w:tcW w:w="4241" w:type="dxa"/>
            <w:tcBorders>
              <w:top w:val="single" w:sz="4" w:space="0" w:color="auto"/>
              <w:left w:val="nil"/>
              <w:bottom w:val="nil"/>
              <w:right w:val="nil"/>
            </w:tcBorders>
            <w:vAlign w:val="bottom"/>
          </w:tcPr>
          <w:p w14:paraId="6C2FB30B" w14:textId="77777777" w:rsidR="00BB382F" w:rsidRPr="00C7696F" w:rsidRDefault="00BB382F"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 (при наличии)</w:t>
            </w:r>
          </w:p>
        </w:tc>
      </w:tr>
    </w:tbl>
    <w:p w14:paraId="189DEAE7" w14:textId="77777777" w:rsidR="00A25221" w:rsidRDefault="00A25221" w:rsidP="00FF5AB9">
      <w:pPr>
        <w:pStyle w:val="ConsPlusNormal"/>
        <w:jc w:val="right"/>
        <w:outlineLvl w:val="0"/>
        <w:rPr>
          <w:rFonts w:ascii="Times New Roman" w:hAnsi="Times New Roman" w:cs="Times New Roman"/>
          <w:sz w:val="24"/>
          <w:szCs w:val="24"/>
        </w:rPr>
      </w:pPr>
    </w:p>
    <w:p w14:paraId="7D49612E" w14:textId="77777777" w:rsidR="00A25221" w:rsidRDefault="00A25221" w:rsidP="00FF5AB9">
      <w:pPr>
        <w:pStyle w:val="ConsPlusNormal"/>
        <w:jc w:val="right"/>
        <w:outlineLvl w:val="0"/>
        <w:rPr>
          <w:rFonts w:ascii="Times New Roman" w:hAnsi="Times New Roman" w:cs="Times New Roman"/>
          <w:sz w:val="24"/>
          <w:szCs w:val="24"/>
        </w:rPr>
      </w:pPr>
    </w:p>
    <w:p w14:paraId="03221A93" w14:textId="77777777" w:rsidR="00A25221" w:rsidRDefault="00A25221" w:rsidP="00FF5AB9">
      <w:pPr>
        <w:pStyle w:val="ConsPlusNormal"/>
        <w:jc w:val="right"/>
        <w:outlineLvl w:val="0"/>
        <w:rPr>
          <w:rFonts w:ascii="Times New Roman" w:hAnsi="Times New Roman" w:cs="Times New Roman"/>
          <w:sz w:val="24"/>
          <w:szCs w:val="24"/>
        </w:rPr>
      </w:pPr>
    </w:p>
    <w:p w14:paraId="4E622C6E" w14:textId="77777777" w:rsidR="00A25221" w:rsidRDefault="00A25221" w:rsidP="00FF5AB9">
      <w:pPr>
        <w:pStyle w:val="ConsPlusNormal"/>
        <w:jc w:val="right"/>
        <w:outlineLvl w:val="0"/>
        <w:rPr>
          <w:rFonts w:ascii="Times New Roman" w:hAnsi="Times New Roman" w:cs="Times New Roman"/>
          <w:sz w:val="24"/>
          <w:szCs w:val="24"/>
        </w:rPr>
      </w:pPr>
    </w:p>
    <w:p w14:paraId="274F4631" w14:textId="77777777" w:rsidR="00A25221" w:rsidRDefault="00A25221" w:rsidP="00FF5AB9">
      <w:pPr>
        <w:pStyle w:val="ConsPlusNormal"/>
        <w:jc w:val="right"/>
        <w:outlineLvl w:val="0"/>
        <w:rPr>
          <w:rFonts w:ascii="Times New Roman" w:hAnsi="Times New Roman" w:cs="Times New Roman"/>
          <w:sz w:val="24"/>
          <w:szCs w:val="24"/>
        </w:rPr>
      </w:pPr>
    </w:p>
    <w:p w14:paraId="27448232" w14:textId="77777777" w:rsidR="00A25221" w:rsidRDefault="00A25221" w:rsidP="00FF5AB9">
      <w:pPr>
        <w:pStyle w:val="ConsPlusNormal"/>
        <w:jc w:val="right"/>
        <w:outlineLvl w:val="0"/>
        <w:rPr>
          <w:rFonts w:ascii="Times New Roman" w:hAnsi="Times New Roman" w:cs="Times New Roman"/>
          <w:sz w:val="24"/>
          <w:szCs w:val="24"/>
        </w:rPr>
      </w:pPr>
    </w:p>
    <w:p w14:paraId="0A437B14" w14:textId="77777777" w:rsidR="00A25221" w:rsidRDefault="00A25221" w:rsidP="00FF5AB9">
      <w:pPr>
        <w:pStyle w:val="ConsPlusNormal"/>
        <w:jc w:val="right"/>
        <w:outlineLvl w:val="0"/>
        <w:rPr>
          <w:rFonts w:ascii="Times New Roman" w:hAnsi="Times New Roman" w:cs="Times New Roman"/>
          <w:sz w:val="24"/>
          <w:szCs w:val="24"/>
        </w:rPr>
      </w:pPr>
    </w:p>
    <w:p w14:paraId="59D5699C" w14:textId="77777777" w:rsidR="00A25221" w:rsidRDefault="00A25221" w:rsidP="00FF5AB9">
      <w:pPr>
        <w:pStyle w:val="ConsPlusNormal"/>
        <w:jc w:val="right"/>
        <w:outlineLvl w:val="0"/>
        <w:rPr>
          <w:rFonts w:ascii="Times New Roman" w:hAnsi="Times New Roman" w:cs="Times New Roman"/>
          <w:sz w:val="24"/>
          <w:szCs w:val="24"/>
        </w:rPr>
      </w:pPr>
    </w:p>
    <w:p w14:paraId="6B415A1D" w14:textId="77777777" w:rsidR="00A25221" w:rsidRDefault="00A25221" w:rsidP="00FF5AB9">
      <w:pPr>
        <w:pStyle w:val="ConsPlusNormal"/>
        <w:jc w:val="right"/>
        <w:outlineLvl w:val="0"/>
        <w:rPr>
          <w:rFonts w:ascii="Times New Roman" w:hAnsi="Times New Roman" w:cs="Times New Roman"/>
          <w:sz w:val="24"/>
          <w:szCs w:val="24"/>
        </w:rPr>
      </w:pPr>
    </w:p>
    <w:p w14:paraId="452AFF93" w14:textId="77777777" w:rsidR="00A25221" w:rsidRDefault="00A25221" w:rsidP="00FF5AB9">
      <w:pPr>
        <w:pStyle w:val="ConsPlusNormal"/>
        <w:jc w:val="right"/>
        <w:outlineLvl w:val="0"/>
        <w:rPr>
          <w:rFonts w:ascii="Times New Roman" w:hAnsi="Times New Roman" w:cs="Times New Roman"/>
          <w:sz w:val="24"/>
          <w:szCs w:val="24"/>
        </w:rPr>
      </w:pPr>
    </w:p>
    <w:p w14:paraId="42CF68E4" w14:textId="77777777" w:rsidR="00512432" w:rsidRDefault="00512432" w:rsidP="00FF5AB9">
      <w:pPr>
        <w:pStyle w:val="ConsPlusNormal"/>
        <w:jc w:val="right"/>
        <w:outlineLvl w:val="0"/>
        <w:rPr>
          <w:rFonts w:ascii="Times New Roman" w:hAnsi="Times New Roman" w:cs="Times New Roman"/>
          <w:sz w:val="24"/>
          <w:szCs w:val="24"/>
        </w:rPr>
      </w:pPr>
    </w:p>
    <w:p w14:paraId="29F7CD45" w14:textId="77777777" w:rsidR="00512432" w:rsidRDefault="00512432" w:rsidP="00FF5AB9">
      <w:pPr>
        <w:pStyle w:val="ConsPlusNormal"/>
        <w:jc w:val="right"/>
        <w:outlineLvl w:val="0"/>
        <w:rPr>
          <w:rFonts w:ascii="Times New Roman" w:hAnsi="Times New Roman" w:cs="Times New Roman"/>
          <w:sz w:val="24"/>
          <w:szCs w:val="24"/>
        </w:rPr>
      </w:pPr>
    </w:p>
    <w:p w14:paraId="228A8CC3" w14:textId="77777777" w:rsidR="00512432" w:rsidRDefault="00512432" w:rsidP="00FF5AB9">
      <w:pPr>
        <w:pStyle w:val="ConsPlusNormal"/>
        <w:jc w:val="right"/>
        <w:outlineLvl w:val="0"/>
        <w:rPr>
          <w:rFonts w:ascii="Times New Roman" w:hAnsi="Times New Roman" w:cs="Times New Roman"/>
          <w:sz w:val="24"/>
          <w:szCs w:val="24"/>
        </w:rPr>
      </w:pPr>
    </w:p>
    <w:p w14:paraId="1D9B79C1" w14:textId="77777777" w:rsidR="00A25221" w:rsidRDefault="00A25221" w:rsidP="00FF5AB9">
      <w:pPr>
        <w:pStyle w:val="ConsPlusNormal"/>
        <w:jc w:val="right"/>
        <w:outlineLvl w:val="0"/>
        <w:rPr>
          <w:rFonts w:ascii="Times New Roman" w:hAnsi="Times New Roman" w:cs="Times New Roman"/>
          <w:sz w:val="24"/>
          <w:szCs w:val="24"/>
        </w:rPr>
      </w:pPr>
    </w:p>
    <w:p w14:paraId="77513EDC" w14:textId="77777777" w:rsidR="00A25221" w:rsidRDefault="00A25221" w:rsidP="00FF5AB9">
      <w:pPr>
        <w:pStyle w:val="ConsPlusNormal"/>
        <w:outlineLvl w:val="0"/>
        <w:rPr>
          <w:rFonts w:ascii="Times New Roman" w:hAnsi="Times New Roman" w:cs="Times New Roman"/>
          <w:sz w:val="24"/>
          <w:szCs w:val="24"/>
        </w:rPr>
      </w:pPr>
    </w:p>
    <w:p w14:paraId="37A7BB57" w14:textId="77777777" w:rsidR="004447F5" w:rsidRPr="00C7696F" w:rsidRDefault="004447F5" w:rsidP="00FF5AB9">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4</w:t>
      </w:r>
    </w:p>
    <w:p w14:paraId="38CABDEA" w14:textId="77777777" w:rsidR="004447F5" w:rsidRPr="00C7696F" w:rsidRDefault="004447F5"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54E49485" w14:textId="77777777" w:rsidR="004447F5" w:rsidRPr="00C7696F" w:rsidRDefault="004447F5"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9"/>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40"/>
      </w:r>
    </w:p>
    <w:p w14:paraId="60229C57" w14:textId="77777777" w:rsidR="004447F5" w:rsidRPr="00C7696F" w:rsidRDefault="004447F5" w:rsidP="00FF5AB9">
      <w:pPr>
        <w:pStyle w:val="ConsPlusNormal"/>
        <w:jc w:val="both"/>
        <w:rPr>
          <w:rFonts w:ascii="Times New Roman" w:hAnsi="Times New Roman" w:cs="Times New Roman"/>
          <w:sz w:val="24"/>
          <w:szCs w:val="24"/>
        </w:rPr>
      </w:pPr>
    </w:p>
    <w:p w14:paraId="2AD49045" w14:textId="77777777" w:rsidR="004447F5" w:rsidRPr="00C7696F" w:rsidRDefault="004447F5"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 xml:space="preserve">КАЛЕНДАРНЫЙ ПЛАН </w:t>
      </w:r>
    </w:p>
    <w:p w14:paraId="37AF78AA" w14:textId="77777777" w:rsidR="004447F5" w:rsidRPr="00C7696F" w:rsidRDefault="004447F5" w:rsidP="00FF5AB9">
      <w:pPr>
        <w:pStyle w:val="ConsPlusNormal"/>
        <w:jc w:val="both"/>
        <w:rPr>
          <w:rFonts w:ascii="Times New Roman" w:hAnsi="Times New Roman" w:cs="Times New Roman"/>
          <w:sz w:val="24"/>
          <w:szCs w:val="24"/>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96"/>
      </w:tblGrid>
      <w:tr w:rsidR="004447F5" w:rsidRPr="00C7696F" w14:paraId="2B5D59AA" w14:textId="77777777" w:rsidTr="004447F5">
        <w:tc>
          <w:tcPr>
            <w:tcW w:w="3019" w:type="dxa"/>
          </w:tcPr>
          <w:p w14:paraId="61B4E42D" w14:textId="77777777" w:rsidR="004447F5" w:rsidRPr="00C7696F" w:rsidRDefault="004447F5"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Этап поставки Товара</w:t>
            </w:r>
          </w:p>
        </w:tc>
        <w:tc>
          <w:tcPr>
            <w:tcW w:w="3019" w:type="dxa"/>
          </w:tcPr>
          <w:p w14:paraId="73A28B0E" w14:textId="77777777" w:rsidR="004447F5" w:rsidRPr="00C7696F" w:rsidRDefault="004447F5"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Срок поставки Товара</w:t>
            </w:r>
          </w:p>
        </w:tc>
        <w:tc>
          <w:tcPr>
            <w:tcW w:w="3096" w:type="dxa"/>
          </w:tcPr>
          <w:p w14:paraId="3DBD89D4" w14:textId="77777777" w:rsidR="004447F5" w:rsidRPr="00C7696F" w:rsidRDefault="004447F5" w:rsidP="00FF5AB9">
            <w:pPr>
              <w:pStyle w:val="ConsPlusNormal"/>
              <w:jc w:val="center"/>
              <w:rPr>
                <w:rFonts w:ascii="Times New Roman" w:hAnsi="Times New Roman" w:cs="Times New Roman"/>
                <w:sz w:val="24"/>
                <w:szCs w:val="24"/>
              </w:rPr>
            </w:pPr>
            <w:r w:rsidRPr="00C7696F">
              <w:rPr>
                <w:rFonts w:ascii="Times New Roman" w:hAnsi="Times New Roman" w:cs="Times New Roman"/>
                <w:sz w:val="24"/>
                <w:szCs w:val="24"/>
              </w:rPr>
              <w:t>Количество Товара</w:t>
            </w:r>
          </w:p>
        </w:tc>
      </w:tr>
      <w:tr w:rsidR="004447F5" w:rsidRPr="00C7696F" w14:paraId="39875553" w14:textId="77777777" w:rsidTr="004447F5">
        <w:trPr>
          <w:trHeight w:val="2403"/>
        </w:trPr>
        <w:tc>
          <w:tcPr>
            <w:tcW w:w="3019" w:type="dxa"/>
          </w:tcPr>
          <w:p w14:paraId="3745ABD2"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Товар поставляется в течение 20</w:t>
            </w:r>
            <w:r w:rsidRPr="00C7696F">
              <w:rPr>
                <w:rFonts w:ascii="Times New Roman" w:hAnsi="Times New Roman" w:cs="Times New Roman"/>
                <w:sz w:val="24"/>
                <w:szCs w:val="24"/>
              </w:rPr>
              <w:softHyphen/>
            </w:r>
            <w:r w:rsidRPr="00C7696F">
              <w:rPr>
                <w:rFonts w:ascii="Times New Roman" w:hAnsi="Times New Roman" w:cs="Times New Roman"/>
                <w:sz w:val="24"/>
                <w:szCs w:val="24"/>
              </w:rPr>
              <w:softHyphen/>
              <w:t>__года (до ____________ включительно) отдельными партиями по предварительным заявкам Заказчика.</w:t>
            </w:r>
          </w:p>
        </w:tc>
        <w:tc>
          <w:tcPr>
            <w:tcW w:w="3019" w:type="dxa"/>
          </w:tcPr>
          <w:p w14:paraId="06DD61B2" w14:textId="778504E8"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 xml:space="preserve">Срок поставки отдельной партии: </w:t>
            </w:r>
            <w:r w:rsidRPr="00D70B01">
              <w:rPr>
                <w:rFonts w:ascii="Times New Roman" w:hAnsi="Times New Roman" w:cs="Times New Roman"/>
                <w:sz w:val="24"/>
                <w:szCs w:val="24"/>
              </w:rPr>
              <w:t xml:space="preserve">в течение </w:t>
            </w:r>
            <w:r w:rsidR="001A7FA0" w:rsidRPr="00D70B01">
              <w:rPr>
                <w:rFonts w:ascii="Times New Roman" w:hAnsi="Times New Roman" w:cs="Times New Roman"/>
                <w:sz w:val="24"/>
                <w:szCs w:val="24"/>
              </w:rPr>
              <w:t>1</w:t>
            </w:r>
            <w:r w:rsidRPr="00D70B01">
              <w:rPr>
                <w:rFonts w:ascii="Times New Roman" w:hAnsi="Times New Roman" w:cs="Times New Roman"/>
                <w:sz w:val="24"/>
                <w:szCs w:val="24"/>
              </w:rPr>
              <w:t>5 дней с момента подачи</w:t>
            </w:r>
            <w:r w:rsidRPr="00C7696F">
              <w:rPr>
                <w:rFonts w:ascii="Times New Roman" w:hAnsi="Times New Roman" w:cs="Times New Roman"/>
                <w:sz w:val="24"/>
                <w:szCs w:val="24"/>
              </w:rPr>
              <w:t xml:space="preserve"> предварительной заявки Заказчиком, направленной любым доступным способом, в том числе путем использования электронных или факсимильных средств связи. </w:t>
            </w:r>
          </w:p>
          <w:p w14:paraId="75F9AB4C"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Адресом электронной почты для получения заявки является: __________. Номером факса для получения заявки является: __________.</w:t>
            </w:r>
          </w:p>
          <w:p w14:paraId="062D8750"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 xml:space="preserve">Количество заявок в месяц: </w:t>
            </w:r>
          </w:p>
          <w:p w14:paraId="1BACAF8D"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не более 1 заявки.</w:t>
            </w:r>
          </w:p>
          <w:p w14:paraId="4AD7837F"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Режим доставки Товара:</w:t>
            </w:r>
          </w:p>
          <w:p w14:paraId="48DC7FB8"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рабочие дни с __ час. __ мин. до __ час. __ мин.</w:t>
            </w:r>
          </w:p>
        </w:tc>
        <w:tc>
          <w:tcPr>
            <w:tcW w:w="3096" w:type="dxa"/>
          </w:tcPr>
          <w:p w14:paraId="4E1C94DA" w14:textId="77777777" w:rsidR="004447F5" w:rsidRPr="00C7696F" w:rsidRDefault="004447F5" w:rsidP="00FF5AB9">
            <w:pPr>
              <w:pStyle w:val="ConsPlusNormal"/>
              <w:rPr>
                <w:rFonts w:ascii="Times New Roman" w:hAnsi="Times New Roman" w:cs="Times New Roman"/>
                <w:sz w:val="24"/>
                <w:szCs w:val="24"/>
              </w:rPr>
            </w:pPr>
            <w:r w:rsidRPr="00C7696F">
              <w:rPr>
                <w:rFonts w:ascii="Times New Roman" w:hAnsi="Times New Roman" w:cs="Times New Roman"/>
                <w:sz w:val="24"/>
                <w:szCs w:val="24"/>
              </w:rPr>
              <w:t>Товар поставляется в количестве и ассортименте, указанном в предварительной заявке Заказчика.</w:t>
            </w:r>
          </w:p>
        </w:tc>
      </w:tr>
    </w:tbl>
    <w:p w14:paraId="17E11ABC" w14:textId="77777777" w:rsidR="004447F5" w:rsidRPr="00C7696F" w:rsidRDefault="004447F5" w:rsidP="00FF5AB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139"/>
        <w:gridCol w:w="340"/>
        <w:gridCol w:w="4241"/>
      </w:tblGrid>
      <w:tr w:rsidR="004447F5" w:rsidRPr="00C7696F" w14:paraId="2C589375" w14:textId="77777777" w:rsidTr="00DC06B6">
        <w:tc>
          <w:tcPr>
            <w:tcW w:w="340" w:type="dxa"/>
            <w:tcBorders>
              <w:top w:val="nil"/>
              <w:left w:val="nil"/>
              <w:bottom w:val="nil"/>
              <w:right w:val="nil"/>
            </w:tcBorders>
          </w:tcPr>
          <w:p w14:paraId="31CB6003" w14:textId="77777777" w:rsidR="004447F5" w:rsidRPr="00C7696F" w:rsidRDefault="004447F5" w:rsidP="00FF5AB9">
            <w:pPr>
              <w:pStyle w:val="ConsPlusNormal"/>
              <w:rPr>
                <w:rFonts w:ascii="Times New Roman" w:hAnsi="Times New Roman" w:cs="Times New Roman"/>
                <w:sz w:val="24"/>
                <w:szCs w:val="24"/>
              </w:rPr>
            </w:pPr>
          </w:p>
        </w:tc>
        <w:tc>
          <w:tcPr>
            <w:tcW w:w="4139" w:type="dxa"/>
            <w:tcBorders>
              <w:top w:val="nil"/>
              <w:left w:val="nil"/>
              <w:bottom w:val="nil"/>
              <w:right w:val="nil"/>
            </w:tcBorders>
            <w:vAlign w:val="bottom"/>
          </w:tcPr>
          <w:p w14:paraId="622F1207" w14:textId="77777777" w:rsidR="004447F5" w:rsidRPr="00C7696F" w:rsidRDefault="004447F5"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Заказчика:</w:t>
            </w:r>
          </w:p>
        </w:tc>
        <w:tc>
          <w:tcPr>
            <w:tcW w:w="340" w:type="dxa"/>
            <w:tcBorders>
              <w:top w:val="nil"/>
              <w:left w:val="nil"/>
              <w:bottom w:val="nil"/>
              <w:right w:val="nil"/>
            </w:tcBorders>
          </w:tcPr>
          <w:p w14:paraId="42D38690" w14:textId="77777777" w:rsidR="004447F5" w:rsidRPr="00C7696F" w:rsidRDefault="004447F5" w:rsidP="00FF5AB9">
            <w:pPr>
              <w:pStyle w:val="ConsPlusNormal"/>
              <w:rPr>
                <w:rFonts w:ascii="Times New Roman" w:hAnsi="Times New Roman" w:cs="Times New Roman"/>
                <w:sz w:val="24"/>
                <w:szCs w:val="24"/>
              </w:rPr>
            </w:pPr>
          </w:p>
        </w:tc>
        <w:tc>
          <w:tcPr>
            <w:tcW w:w="4241" w:type="dxa"/>
            <w:tcBorders>
              <w:top w:val="nil"/>
              <w:left w:val="nil"/>
              <w:bottom w:val="nil"/>
              <w:right w:val="nil"/>
            </w:tcBorders>
            <w:vAlign w:val="bottom"/>
          </w:tcPr>
          <w:p w14:paraId="47DE0AFE" w14:textId="77777777" w:rsidR="004447F5" w:rsidRPr="00C7696F" w:rsidRDefault="004447F5"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От Поставщика:</w:t>
            </w:r>
          </w:p>
        </w:tc>
      </w:tr>
      <w:tr w:rsidR="004447F5" w:rsidRPr="00C7696F" w14:paraId="421694C2" w14:textId="77777777" w:rsidTr="00DC06B6">
        <w:tc>
          <w:tcPr>
            <w:tcW w:w="340" w:type="dxa"/>
            <w:tcBorders>
              <w:top w:val="nil"/>
              <w:left w:val="nil"/>
              <w:bottom w:val="nil"/>
              <w:right w:val="nil"/>
            </w:tcBorders>
          </w:tcPr>
          <w:p w14:paraId="5D1DB988" w14:textId="77777777" w:rsidR="004447F5" w:rsidRPr="00C7696F" w:rsidRDefault="004447F5" w:rsidP="00FF5AB9">
            <w:pPr>
              <w:pStyle w:val="ConsPlusNormal"/>
              <w:rPr>
                <w:rFonts w:ascii="Times New Roman" w:hAnsi="Times New Roman" w:cs="Times New Roman"/>
                <w:sz w:val="24"/>
                <w:szCs w:val="24"/>
              </w:rPr>
            </w:pPr>
          </w:p>
        </w:tc>
        <w:tc>
          <w:tcPr>
            <w:tcW w:w="4139" w:type="dxa"/>
            <w:tcBorders>
              <w:top w:val="nil"/>
              <w:left w:val="nil"/>
              <w:bottom w:val="single" w:sz="4" w:space="0" w:color="auto"/>
              <w:right w:val="nil"/>
            </w:tcBorders>
          </w:tcPr>
          <w:p w14:paraId="586381ED" w14:textId="77777777" w:rsidR="004447F5" w:rsidRPr="00C7696F" w:rsidRDefault="004447F5" w:rsidP="00FF5AB9">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7C7C5409" w14:textId="77777777" w:rsidR="004447F5" w:rsidRPr="00C7696F" w:rsidRDefault="004447F5" w:rsidP="00FF5AB9">
            <w:pPr>
              <w:pStyle w:val="ConsPlusNormal"/>
              <w:rPr>
                <w:rFonts w:ascii="Times New Roman" w:hAnsi="Times New Roman" w:cs="Times New Roman"/>
                <w:sz w:val="24"/>
                <w:szCs w:val="24"/>
              </w:rPr>
            </w:pPr>
          </w:p>
        </w:tc>
        <w:tc>
          <w:tcPr>
            <w:tcW w:w="4241" w:type="dxa"/>
            <w:tcBorders>
              <w:top w:val="nil"/>
              <w:left w:val="nil"/>
              <w:bottom w:val="single" w:sz="4" w:space="0" w:color="auto"/>
              <w:right w:val="nil"/>
            </w:tcBorders>
          </w:tcPr>
          <w:p w14:paraId="48B0CF89" w14:textId="77777777" w:rsidR="004447F5" w:rsidRPr="00C7696F" w:rsidRDefault="004447F5" w:rsidP="00FF5AB9">
            <w:pPr>
              <w:pStyle w:val="ConsPlusNormal"/>
              <w:jc w:val="both"/>
              <w:rPr>
                <w:rFonts w:ascii="Times New Roman" w:hAnsi="Times New Roman" w:cs="Times New Roman"/>
                <w:sz w:val="24"/>
                <w:szCs w:val="24"/>
              </w:rPr>
            </w:pPr>
          </w:p>
        </w:tc>
      </w:tr>
      <w:tr w:rsidR="004447F5" w:rsidRPr="00C7696F" w14:paraId="3E810921" w14:textId="77777777" w:rsidTr="00DC06B6">
        <w:tc>
          <w:tcPr>
            <w:tcW w:w="340" w:type="dxa"/>
            <w:tcBorders>
              <w:top w:val="nil"/>
              <w:left w:val="nil"/>
              <w:bottom w:val="nil"/>
              <w:right w:val="nil"/>
            </w:tcBorders>
          </w:tcPr>
          <w:p w14:paraId="7755B615" w14:textId="77777777" w:rsidR="004447F5" w:rsidRPr="00C7696F" w:rsidRDefault="004447F5" w:rsidP="00FF5AB9">
            <w:pPr>
              <w:pStyle w:val="ConsPlusNormal"/>
              <w:rPr>
                <w:rFonts w:ascii="Times New Roman" w:hAnsi="Times New Roman" w:cs="Times New Roman"/>
                <w:sz w:val="24"/>
                <w:szCs w:val="24"/>
              </w:rPr>
            </w:pPr>
          </w:p>
        </w:tc>
        <w:tc>
          <w:tcPr>
            <w:tcW w:w="4139" w:type="dxa"/>
            <w:tcBorders>
              <w:top w:val="single" w:sz="4" w:space="0" w:color="auto"/>
              <w:left w:val="nil"/>
              <w:bottom w:val="nil"/>
              <w:right w:val="nil"/>
            </w:tcBorders>
            <w:vAlign w:val="bottom"/>
          </w:tcPr>
          <w:p w14:paraId="2E373B24" w14:textId="77777777" w:rsidR="004447F5" w:rsidRPr="00C7696F" w:rsidRDefault="004447F5"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w:t>
            </w:r>
          </w:p>
        </w:tc>
        <w:tc>
          <w:tcPr>
            <w:tcW w:w="340" w:type="dxa"/>
            <w:tcBorders>
              <w:top w:val="nil"/>
              <w:left w:val="nil"/>
              <w:bottom w:val="nil"/>
              <w:right w:val="nil"/>
            </w:tcBorders>
          </w:tcPr>
          <w:p w14:paraId="17E4A321" w14:textId="77777777" w:rsidR="004447F5" w:rsidRPr="00C7696F" w:rsidRDefault="004447F5" w:rsidP="00FF5AB9">
            <w:pPr>
              <w:pStyle w:val="ConsPlusNormal"/>
              <w:rPr>
                <w:rFonts w:ascii="Times New Roman" w:hAnsi="Times New Roman" w:cs="Times New Roman"/>
                <w:sz w:val="24"/>
                <w:szCs w:val="24"/>
              </w:rPr>
            </w:pPr>
          </w:p>
        </w:tc>
        <w:tc>
          <w:tcPr>
            <w:tcW w:w="4241" w:type="dxa"/>
            <w:tcBorders>
              <w:top w:val="single" w:sz="4" w:space="0" w:color="auto"/>
              <w:left w:val="nil"/>
              <w:bottom w:val="nil"/>
              <w:right w:val="nil"/>
            </w:tcBorders>
            <w:vAlign w:val="bottom"/>
          </w:tcPr>
          <w:p w14:paraId="3952F4AB" w14:textId="77777777" w:rsidR="004447F5" w:rsidRPr="00C7696F" w:rsidRDefault="004447F5" w:rsidP="00FF5AB9">
            <w:pPr>
              <w:pStyle w:val="ConsPlusNormal"/>
              <w:jc w:val="both"/>
              <w:rPr>
                <w:rFonts w:ascii="Times New Roman" w:hAnsi="Times New Roman" w:cs="Times New Roman"/>
                <w:sz w:val="24"/>
                <w:szCs w:val="24"/>
              </w:rPr>
            </w:pPr>
            <w:r w:rsidRPr="00C7696F">
              <w:rPr>
                <w:rFonts w:ascii="Times New Roman" w:hAnsi="Times New Roman" w:cs="Times New Roman"/>
                <w:sz w:val="24"/>
                <w:szCs w:val="24"/>
              </w:rPr>
              <w:t>М.П. (при наличии)</w:t>
            </w:r>
          </w:p>
        </w:tc>
      </w:tr>
    </w:tbl>
    <w:p w14:paraId="77481BFD" w14:textId="77777777" w:rsidR="004447F5" w:rsidRPr="00C7696F" w:rsidRDefault="004447F5" w:rsidP="00FF5AB9">
      <w:pPr>
        <w:pStyle w:val="ConsPlusNormal"/>
        <w:jc w:val="both"/>
        <w:rPr>
          <w:rFonts w:ascii="Times New Roman" w:hAnsi="Times New Roman" w:cs="Times New Roman"/>
          <w:sz w:val="24"/>
          <w:szCs w:val="24"/>
        </w:rPr>
      </w:pPr>
    </w:p>
    <w:p w14:paraId="2466B36C" w14:textId="77777777" w:rsidR="004447F5" w:rsidRPr="00C7696F" w:rsidRDefault="004447F5" w:rsidP="00FF5AB9">
      <w:pPr>
        <w:pStyle w:val="ConsPlusNormal"/>
        <w:jc w:val="both"/>
        <w:rPr>
          <w:rFonts w:ascii="Times New Roman" w:hAnsi="Times New Roman" w:cs="Times New Roman"/>
          <w:sz w:val="24"/>
          <w:szCs w:val="24"/>
        </w:rPr>
      </w:pPr>
    </w:p>
    <w:p w14:paraId="12FDE91D" w14:textId="77777777" w:rsidR="004447F5" w:rsidRPr="00C7696F" w:rsidRDefault="004447F5" w:rsidP="00FF5AB9">
      <w:pPr>
        <w:pStyle w:val="ConsPlusNormal"/>
        <w:jc w:val="both"/>
        <w:rPr>
          <w:rFonts w:ascii="Times New Roman" w:hAnsi="Times New Roman" w:cs="Times New Roman"/>
          <w:sz w:val="24"/>
          <w:szCs w:val="24"/>
        </w:rPr>
      </w:pPr>
    </w:p>
    <w:p w14:paraId="31E4BDD3" w14:textId="77777777" w:rsidR="004447F5" w:rsidRPr="00C7696F" w:rsidRDefault="004447F5" w:rsidP="00FF5AB9">
      <w:pPr>
        <w:pStyle w:val="ConsPlusNormal"/>
        <w:jc w:val="both"/>
        <w:rPr>
          <w:rFonts w:ascii="Times New Roman" w:hAnsi="Times New Roman" w:cs="Times New Roman"/>
          <w:sz w:val="24"/>
          <w:szCs w:val="24"/>
        </w:rPr>
      </w:pPr>
    </w:p>
    <w:p w14:paraId="2F531BA6" w14:textId="77777777" w:rsidR="004447F5" w:rsidRPr="00C7696F" w:rsidRDefault="004447F5" w:rsidP="00FF5AB9">
      <w:pPr>
        <w:pStyle w:val="ConsPlusNormal"/>
        <w:jc w:val="both"/>
        <w:rPr>
          <w:rFonts w:ascii="Times New Roman" w:hAnsi="Times New Roman" w:cs="Times New Roman"/>
          <w:sz w:val="24"/>
          <w:szCs w:val="24"/>
        </w:rPr>
      </w:pPr>
    </w:p>
    <w:p w14:paraId="22587A89" w14:textId="77777777" w:rsidR="004447F5" w:rsidRPr="00C7696F" w:rsidRDefault="004447F5" w:rsidP="00FF5AB9">
      <w:pPr>
        <w:pStyle w:val="ConsPlusNormal"/>
        <w:jc w:val="both"/>
        <w:rPr>
          <w:rFonts w:ascii="Times New Roman" w:hAnsi="Times New Roman" w:cs="Times New Roman"/>
          <w:sz w:val="24"/>
          <w:szCs w:val="24"/>
        </w:rPr>
      </w:pPr>
    </w:p>
    <w:p w14:paraId="37619B55" w14:textId="77777777" w:rsidR="004447F5" w:rsidRPr="00C7696F" w:rsidRDefault="004447F5" w:rsidP="00FF5AB9">
      <w:pPr>
        <w:pStyle w:val="ConsPlusNormal"/>
        <w:jc w:val="both"/>
        <w:rPr>
          <w:rFonts w:ascii="Times New Roman" w:hAnsi="Times New Roman" w:cs="Times New Roman"/>
          <w:sz w:val="24"/>
          <w:szCs w:val="24"/>
        </w:rPr>
      </w:pPr>
    </w:p>
    <w:p w14:paraId="3690E33F" w14:textId="77777777" w:rsidR="004447F5" w:rsidRPr="00C7696F" w:rsidRDefault="004447F5" w:rsidP="00FF5AB9">
      <w:pPr>
        <w:pStyle w:val="ConsPlusNormal"/>
        <w:jc w:val="both"/>
        <w:rPr>
          <w:rFonts w:ascii="Times New Roman" w:hAnsi="Times New Roman" w:cs="Times New Roman"/>
          <w:sz w:val="24"/>
          <w:szCs w:val="24"/>
        </w:rPr>
      </w:pPr>
    </w:p>
    <w:p w14:paraId="6F6AB9C8" w14:textId="77777777" w:rsidR="004447F5" w:rsidRPr="00C7696F" w:rsidRDefault="004447F5" w:rsidP="00FF5AB9">
      <w:pPr>
        <w:pStyle w:val="ConsPlusNormal"/>
        <w:jc w:val="both"/>
        <w:rPr>
          <w:rFonts w:ascii="Times New Roman" w:hAnsi="Times New Roman" w:cs="Times New Roman"/>
          <w:sz w:val="24"/>
          <w:szCs w:val="24"/>
        </w:rPr>
      </w:pPr>
    </w:p>
    <w:p w14:paraId="7C36C6FA" w14:textId="77777777" w:rsidR="00F45FA9" w:rsidRPr="00C7696F" w:rsidRDefault="00F45FA9" w:rsidP="00FF5AB9">
      <w:pPr>
        <w:pStyle w:val="ConsPlusNormal"/>
        <w:jc w:val="both"/>
        <w:rPr>
          <w:rFonts w:ascii="Times New Roman" w:hAnsi="Times New Roman" w:cs="Times New Roman"/>
          <w:sz w:val="24"/>
          <w:szCs w:val="24"/>
        </w:rPr>
      </w:pPr>
    </w:p>
    <w:p w14:paraId="5C7C5942" w14:textId="77777777" w:rsidR="00F45FA9" w:rsidRPr="00C7696F" w:rsidRDefault="00F45FA9" w:rsidP="00FF5AB9">
      <w:pPr>
        <w:pStyle w:val="ConsPlusNormal"/>
        <w:jc w:val="both"/>
        <w:rPr>
          <w:rFonts w:ascii="Times New Roman" w:hAnsi="Times New Roman" w:cs="Times New Roman"/>
          <w:sz w:val="24"/>
          <w:szCs w:val="24"/>
        </w:rPr>
      </w:pPr>
    </w:p>
    <w:p w14:paraId="0C9283B5" w14:textId="67D51540" w:rsidR="004447F5" w:rsidRDefault="004447F5" w:rsidP="00FF5AB9">
      <w:pPr>
        <w:pStyle w:val="ConsPlusNormal"/>
        <w:jc w:val="both"/>
        <w:rPr>
          <w:rFonts w:ascii="Times New Roman" w:hAnsi="Times New Roman" w:cs="Times New Roman"/>
          <w:sz w:val="24"/>
          <w:szCs w:val="24"/>
        </w:rPr>
      </w:pPr>
    </w:p>
    <w:p w14:paraId="079C9309" w14:textId="77777777" w:rsidR="00D70B01" w:rsidRDefault="00D70B01" w:rsidP="00FF5AB9">
      <w:pPr>
        <w:pStyle w:val="ConsPlusNormal"/>
        <w:jc w:val="right"/>
        <w:outlineLvl w:val="0"/>
        <w:rPr>
          <w:rFonts w:ascii="Times New Roman" w:hAnsi="Times New Roman" w:cs="Times New Roman"/>
          <w:sz w:val="24"/>
          <w:szCs w:val="24"/>
        </w:rPr>
      </w:pPr>
    </w:p>
    <w:p w14:paraId="6519FE4E" w14:textId="77777777" w:rsidR="004447F5" w:rsidRPr="00C7696F" w:rsidRDefault="004447F5" w:rsidP="00FF5AB9">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5</w:t>
      </w:r>
    </w:p>
    <w:p w14:paraId="313DF39E" w14:textId="77777777" w:rsidR="004447F5" w:rsidRPr="00C7696F" w:rsidRDefault="004447F5"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30B7C2DA" w14:textId="77777777" w:rsidR="004447F5" w:rsidRPr="00C7696F" w:rsidRDefault="004447F5" w:rsidP="00FF5AB9">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41"/>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42"/>
      </w:r>
    </w:p>
    <w:p w14:paraId="14BADF7E" w14:textId="77777777" w:rsidR="004447F5" w:rsidRPr="00A25221" w:rsidRDefault="004447F5" w:rsidP="00FF5AB9">
      <w:pPr>
        <w:pStyle w:val="ConsPlusNormal"/>
        <w:jc w:val="both"/>
        <w:rPr>
          <w:rFonts w:ascii="Times New Roman" w:hAnsi="Times New Roman" w:cs="Times New Roman"/>
          <w:sz w:val="24"/>
          <w:szCs w:val="24"/>
        </w:rPr>
      </w:pPr>
    </w:p>
    <w:p w14:paraId="601CA463" w14:textId="77777777" w:rsidR="004447F5" w:rsidRPr="00A25221" w:rsidRDefault="004447F5" w:rsidP="00FF5AB9">
      <w:pPr>
        <w:pStyle w:val="ConsPlusNonformat"/>
        <w:ind w:firstLine="567"/>
        <w:jc w:val="center"/>
        <w:rPr>
          <w:rFonts w:ascii="Times New Roman" w:hAnsi="Times New Roman" w:cs="Times New Roman"/>
          <w:sz w:val="24"/>
          <w:szCs w:val="24"/>
        </w:rPr>
      </w:pPr>
      <w:bookmarkStart w:id="21" w:name="P729"/>
      <w:bookmarkEnd w:id="21"/>
      <w:r w:rsidRPr="00A25221">
        <w:rPr>
          <w:rFonts w:ascii="Times New Roman" w:hAnsi="Times New Roman" w:cs="Times New Roman"/>
          <w:sz w:val="24"/>
          <w:szCs w:val="24"/>
        </w:rPr>
        <w:t>АКТ</w:t>
      </w:r>
    </w:p>
    <w:p w14:paraId="45DB4BF9" w14:textId="77777777" w:rsidR="004447F5" w:rsidRPr="00A25221" w:rsidRDefault="004447F5" w:rsidP="00FF5AB9">
      <w:pPr>
        <w:pStyle w:val="ConsPlusNonformat"/>
        <w:ind w:firstLine="567"/>
        <w:jc w:val="center"/>
        <w:rPr>
          <w:rFonts w:ascii="Times New Roman" w:hAnsi="Times New Roman" w:cs="Times New Roman"/>
          <w:sz w:val="24"/>
          <w:szCs w:val="24"/>
        </w:rPr>
      </w:pPr>
      <w:r w:rsidRPr="00A25221">
        <w:rPr>
          <w:rFonts w:ascii="Times New Roman" w:hAnsi="Times New Roman" w:cs="Times New Roman"/>
          <w:sz w:val="24"/>
          <w:szCs w:val="24"/>
        </w:rPr>
        <w:t>ПРИЕМА-ПЕРЕДАЧИ ТОВАРА ПО КОНТРАКТУ от "__" ______ 20__ N _______</w:t>
      </w:r>
    </w:p>
    <w:p w14:paraId="08FE596A" w14:textId="77777777" w:rsidR="004447F5" w:rsidRPr="00A25221" w:rsidRDefault="004447F5" w:rsidP="00FF5AB9">
      <w:pPr>
        <w:pStyle w:val="ConsPlusNonformat"/>
        <w:ind w:firstLine="567"/>
        <w:jc w:val="center"/>
        <w:rPr>
          <w:rFonts w:ascii="Times New Roman" w:hAnsi="Times New Roman" w:cs="Times New Roman"/>
          <w:sz w:val="24"/>
          <w:szCs w:val="24"/>
        </w:rPr>
      </w:pPr>
    </w:p>
    <w:p w14:paraId="20B8F5B3"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"Поставщик" __________ (полностью наименование (для юридического лица), фамилия,  имя,  отчество  (при  наличии)  (для  физического  лица)  в  лице _____________,  действующего на основании _____________, с одной стороны, и "Получатель"    ____________    (полностью    наименование  Получателя  (для  юридического лица), фамилия, имя, отчество  (при  наличии)  (для  физического  лица))  в  лице _____________, действующего  на  основании  __________ (устав, положение, доверенность), с другой стороны, составили настоящий Акт о следующем:</w:t>
      </w:r>
    </w:p>
    <w:p w14:paraId="72B6A4B9" w14:textId="6CCD424C"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 Поставщик поставил, а Получатель принял следующий Товар в соответстви</w:t>
      </w:r>
      <w:r w:rsidR="00D8059E">
        <w:rPr>
          <w:rFonts w:ascii="Times New Roman" w:hAnsi="Times New Roman" w:cs="Times New Roman"/>
          <w:sz w:val="24"/>
          <w:szCs w:val="24"/>
        </w:rPr>
        <w:t xml:space="preserve">и </w:t>
      </w:r>
      <w:r w:rsidRPr="00A25221">
        <w:rPr>
          <w:rFonts w:ascii="Times New Roman" w:hAnsi="Times New Roman" w:cs="Times New Roman"/>
          <w:sz w:val="24"/>
          <w:szCs w:val="24"/>
        </w:rPr>
        <w:t>со Спецификацией (</w:t>
      </w:r>
      <w:hyperlink w:anchor="P449" w:history="1">
        <w:r w:rsidRPr="00A25221">
          <w:rPr>
            <w:rFonts w:ascii="Times New Roman" w:hAnsi="Times New Roman" w:cs="Times New Roman"/>
            <w:sz w:val="24"/>
            <w:szCs w:val="24"/>
          </w:rPr>
          <w:t>приложение №</w:t>
        </w:r>
        <w:r w:rsidR="00D70B01">
          <w:rPr>
            <w:rFonts w:ascii="Times New Roman" w:hAnsi="Times New Roman" w:cs="Times New Roman"/>
            <w:sz w:val="24"/>
            <w:szCs w:val="24"/>
          </w:rPr>
          <w:t xml:space="preserve"> </w:t>
        </w:r>
        <w:r w:rsidRPr="00A25221">
          <w:rPr>
            <w:rFonts w:ascii="Times New Roman" w:hAnsi="Times New Roman" w:cs="Times New Roman"/>
            <w:sz w:val="24"/>
            <w:szCs w:val="24"/>
          </w:rPr>
          <w:t>1</w:t>
        </w:r>
      </w:hyperlink>
      <w:r w:rsidRPr="00A25221">
        <w:rPr>
          <w:rFonts w:ascii="Times New Roman" w:hAnsi="Times New Roman" w:cs="Times New Roman"/>
          <w:sz w:val="24"/>
          <w:szCs w:val="24"/>
        </w:rPr>
        <w:t xml:space="preserve"> к Контракту) в установленные сроки:</w:t>
      </w:r>
    </w:p>
    <w:p w14:paraId="63DA3F19"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1.1. Наименование Товара:</w:t>
      </w:r>
    </w:p>
    <w:p w14:paraId="46B37F84"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1.2. Единица измерения Товара в соответствии с ЕСКЛП (ПЕ):</w:t>
      </w:r>
    </w:p>
    <w:p w14:paraId="6F2FD832"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1.3. Количество лекарственных форм в первичной упаковке;</w:t>
      </w:r>
    </w:p>
    <w:p w14:paraId="1985EFED" w14:textId="6095F01B"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  Количество </w:t>
      </w:r>
      <w:r w:rsidR="004447F5" w:rsidRPr="00A25221">
        <w:rPr>
          <w:rFonts w:ascii="Times New Roman" w:hAnsi="Times New Roman" w:cs="Times New Roman"/>
          <w:sz w:val="24"/>
          <w:szCs w:val="24"/>
        </w:rPr>
        <w:t>п</w:t>
      </w:r>
      <w:r>
        <w:rPr>
          <w:rFonts w:ascii="Times New Roman" w:hAnsi="Times New Roman" w:cs="Times New Roman"/>
          <w:sz w:val="24"/>
          <w:szCs w:val="24"/>
        </w:rPr>
        <w:t>ервичных упаковок во вторичной</w:t>
      </w:r>
      <w:r w:rsidR="004447F5" w:rsidRPr="00A25221">
        <w:rPr>
          <w:rFonts w:ascii="Times New Roman" w:hAnsi="Times New Roman" w:cs="Times New Roman"/>
          <w:sz w:val="24"/>
          <w:szCs w:val="24"/>
        </w:rPr>
        <w:t xml:space="preserve"> (потребительской) упаковке;</w:t>
      </w:r>
    </w:p>
    <w:p w14:paraId="42521104" w14:textId="455155E7"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1.5.  Количество лекарственных форм во вторичной </w:t>
      </w:r>
      <w:r w:rsidR="004447F5" w:rsidRPr="00A25221">
        <w:rPr>
          <w:rFonts w:ascii="Times New Roman" w:hAnsi="Times New Roman" w:cs="Times New Roman"/>
          <w:sz w:val="24"/>
          <w:szCs w:val="24"/>
        </w:rPr>
        <w:t>(потребительской) упаковке;</w:t>
      </w:r>
    </w:p>
    <w:p w14:paraId="6163AFF3"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1.6. Количество поставленного товара в единицах измерения ЕСКЛП (ПЕ):</w:t>
      </w:r>
    </w:p>
    <w:p w14:paraId="4861F3E3"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1.7. Количество поставленных вторичных (потребительских) упаковок:</w:t>
      </w:r>
    </w:p>
    <w:p w14:paraId="70D639E8" w14:textId="2165BAB4"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1.8.  Цена за </w:t>
      </w:r>
      <w:r w:rsidR="004447F5" w:rsidRPr="00A25221">
        <w:rPr>
          <w:rFonts w:ascii="Times New Roman" w:hAnsi="Times New Roman" w:cs="Times New Roman"/>
          <w:sz w:val="24"/>
          <w:szCs w:val="24"/>
        </w:rPr>
        <w:t>в</w:t>
      </w:r>
      <w:r>
        <w:rPr>
          <w:rFonts w:ascii="Times New Roman" w:hAnsi="Times New Roman" w:cs="Times New Roman"/>
          <w:sz w:val="24"/>
          <w:szCs w:val="24"/>
        </w:rPr>
        <w:t>торичную (потребительскую)</w:t>
      </w:r>
      <w:r w:rsidR="004447F5" w:rsidRPr="00A25221">
        <w:rPr>
          <w:rFonts w:ascii="Times New Roman" w:hAnsi="Times New Roman" w:cs="Times New Roman"/>
          <w:sz w:val="24"/>
          <w:szCs w:val="24"/>
        </w:rPr>
        <w:t xml:space="preserve"> упаковку _________ (сумма прописью) руб. _____ коп.</w:t>
      </w:r>
    </w:p>
    <w:p w14:paraId="65786F71"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1.9. В том числе:</w:t>
      </w:r>
    </w:p>
    <w:p w14:paraId="58582D1F" w14:textId="1AB3E2EE"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НДС ____% </w:t>
      </w:r>
      <w:r w:rsidR="004447F5" w:rsidRPr="00A25221">
        <w:rPr>
          <w:rFonts w:ascii="Times New Roman" w:hAnsi="Times New Roman" w:cs="Times New Roman"/>
          <w:sz w:val="24"/>
          <w:szCs w:val="24"/>
        </w:rPr>
        <w:t>________ (сумма прописью) руб. ___ коп. (если облагается НДС)</w:t>
      </w:r>
    </w:p>
    <w:p w14:paraId="49C7EDC1" w14:textId="0B49E4DD"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оптовая надбавка _______ </w:t>
      </w:r>
      <w:r w:rsidR="004447F5" w:rsidRPr="00A25221">
        <w:rPr>
          <w:rFonts w:ascii="Times New Roman" w:hAnsi="Times New Roman" w:cs="Times New Roman"/>
          <w:sz w:val="24"/>
          <w:szCs w:val="24"/>
        </w:rPr>
        <w:t>(сумма</w:t>
      </w:r>
      <w:r>
        <w:rPr>
          <w:rFonts w:ascii="Times New Roman" w:hAnsi="Times New Roman" w:cs="Times New Roman"/>
          <w:sz w:val="24"/>
          <w:szCs w:val="24"/>
        </w:rPr>
        <w:t xml:space="preserve"> прописью) руб.  ___ </w:t>
      </w:r>
      <w:r w:rsidR="004447F5" w:rsidRPr="00A25221">
        <w:rPr>
          <w:rFonts w:ascii="Times New Roman" w:hAnsi="Times New Roman" w:cs="Times New Roman"/>
          <w:sz w:val="24"/>
          <w:szCs w:val="24"/>
        </w:rPr>
        <w:t>коп. (если применяется)</w:t>
      </w:r>
    </w:p>
    <w:p w14:paraId="15F8E9BF"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1.10. Серия Товара _________________</w:t>
      </w:r>
    </w:p>
    <w:p w14:paraId="092BF5B1"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 xml:space="preserve">1.11. </w:t>
      </w:r>
      <w:hyperlink r:id="rId37" w:history="1">
        <w:r w:rsidRPr="00A25221">
          <w:rPr>
            <w:rFonts w:ascii="Times New Roman" w:hAnsi="Times New Roman" w:cs="Times New Roman"/>
            <w:sz w:val="24"/>
            <w:szCs w:val="24"/>
          </w:rPr>
          <w:t>ОКПД 2</w:t>
        </w:r>
      </w:hyperlink>
      <w:r w:rsidRPr="00A25221">
        <w:rPr>
          <w:rFonts w:ascii="Times New Roman" w:hAnsi="Times New Roman" w:cs="Times New Roman"/>
          <w:sz w:val="24"/>
          <w:szCs w:val="24"/>
        </w:rPr>
        <w:t xml:space="preserve"> ____________</w:t>
      </w:r>
    </w:p>
    <w:p w14:paraId="767D4EB4"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1.12. Срок годности Товара: _________________</w:t>
      </w:r>
    </w:p>
    <w:p w14:paraId="40415390" w14:textId="6AEB77F9"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1.13.   Информация из протокола согласования цен поставки Товара, включенного в перечень жизненно необходимых и важнейших лекарственных препаратов</w:t>
      </w:r>
      <w:r w:rsidR="004447F5" w:rsidRPr="00A25221">
        <w:rPr>
          <w:rFonts w:ascii="Times New Roman" w:hAnsi="Times New Roman" w:cs="Times New Roman"/>
          <w:sz w:val="24"/>
          <w:szCs w:val="24"/>
        </w:rPr>
        <w:t xml:space="preserve"> (если применяется)</w:t>
      </w:r>
    </w:p>
    <w:p w14:paraId="252FA50A" w14:textId="09EA9B8E"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1.13.1. Зарегистрированная предельная отпускная цена</w:t>
      </w:r>
      <w:r w:rsidR="00D8059E">
        <w:rPr>
          <w:rFonts w:ascii="Times New Roman" w:hAnsi="Times New Roman" w:cs="Times New Roman"/>
          <w:sz w:val="24"/>
          <w:szCs w:val="24"/>
        </w:rPr>
        <w:t xml:space="preserve">, установленная производителем </w:t>
      </w:r>
      <w:r w:rsidRPr="00A25221">
        <w:rPr>
          <w:rFonts w:ascii="Times New Roman" w:hAnsi="Times New Roman" w:cs="Times New Roman"/>
          <w:sz w:val="24"/>
          <w:szCs w:val="24"/>
        </w:rPr>
        <w:t>лекарственного препарата, _______ (сумма прописью) руб. ___ коп.</w:t>
      </w:r>
    </w:p>
    <w:p w14:paraId="2FDB2F6D" w14:textId="19BE5A7E"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1.13.2. Фактическая отпускная цена, установленная </w:t>
      </w:r>
      <w:r w:rsidR="004447F5" w:rsidRPr="00A25221">
        <w:rPr>
          <w:rFonts w:ascii="Times New Roman" w:hAnsi="Times New Roman" w:cs="Times New Roman"/>
          <w:sz w:val="24"/>
          <w:szCs w:val="24"/>
        </w:rPr>
        <w:t>производителем лекарственного препарата (без НДС), руб.</w:t>
      </w:r>
    </w:p>
    <w:p w14:paraId="06B72452" w14:textId="1DE91130"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1.13.3. Суммарный    размер    фактических     опто</w:t>
      </w:r>
      <w:r w:rsidR="00D8059E">
        <w:rPr>
          <w:rFonts w:ascii="Times New Roman" w:hAnsi="Times New Roman" w:cs="Times New Roman"/>
          <w:sz w:val="24"/>
          <w:szCs w:val="24"/>
        </w:rPr>
        <w:t>вых    надбавок, установленных организациями оптовой торговли,</w:t>
      </w:r>
      <w:r w:rsidR="00FF5AB9">
        <w:rPr>
          <w:rFonts w:ascii="Times New Roman" w:hAnsi="Times New Roman" w:cs="Times New Roman"/>
          <w:sz w:val="24"/>
          <w:szCs w:val="24"/>
        </w:rPr>
        <w:t xml:space="preserve"> ________ </w:t>
      </w:r>
      <w:r w:rsidRPr="00A25221">
        <w:rPr>
          <w:rFonts w:ascii="Times New Roman" w:hAnsi="Times New Roman" w:cs="Times New Roman"/>
          <w:sz w:val="24"/>
          <w:szCs w:val="24"/>
        </w:rPr>
        <w:t xml:space="preserve">(сумма прописью) руб. ___ коп. Представленные документы подтверждают соответствие Товара </w:t>
      </w:r>
      <w:r w:rsidR="00D8059E">
        <w:rPr>
          <w:rFonts w:ascii="Times New Roman" w:hAnsi="Times New Roman" w:cs="Times New Roman"/>
          <w:sz w:val="24"/>
          <w:szCs w:val="24"/>
        </w:rPr>
        <w:t xml:space="preserve">установленным законодательством Российской Федерации требованиям и </w:t>
      </w:r>
      <w:r w:rsidRPr="00A25221">
        <w:rPr>
          <w:rFonts w:ascii="Times New Roman" w:hAnsi="Times New Roman" w:cs="Times New Roman"/>
          <w:sz w:val="24"/>
          <w:szCs w:val="24"/>
        </w:rPr>
        <w:t>остаточному сроку годности.</w:t>
      </w:r>
    </w:p>
    <w:p w14:paraId="3AF90859" w14:textId="010BC16C"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  К настоящему</w:t>
      </w:r>
      <w:r w:rsidR="004447F5" w:rsidRPr="00A25221">
        <w:rPr>
          <w:rFonts w:ascii="Times New Roman" w:hAnsi="Times New Roman" w:cs="Times New Roman"/>
          <w:sz w:val="24"/>
          <w:szCs w:val="24"/>
        </w:rPr>
        <w:t xml:space="preserve"> Акту прилагаются следующие документы, подтверждающие поставку Товара:</w:t>
      </w:r>
    </w:p>
    <w:p w14:paraId="7EC21EC3" w14:textId="4800CEA6"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2.1. Товарная накладная от "__" ______ 20__ г. № _____</w:t>
      </w:r>
      <w:r w:rsidR="00D8059E">
        <w:rPr>
          <w:rFonts w:ascii="Times New Roman" w:hAnsi="Times New Roman" w:cs="Times New Roman"/>
          <w:sz w:val="24"/>
          <w:szCs w:val="24"/>
        </w:rPr>
        <w:t>.</w:t>
      </w:r>
    </w:p>
    <w:p w14:paraId="78231646" w14:textId="6F3E66F6"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2.2. Счет-фактура от "__" _______ 20__ г. № _____</w:t>
      </w:r>
      <w:r w:rsidR="00D8059E">
        <w:rPr>
          <w:rFonts w:ascii="Times New Roman" w:hAnsi="Times New Roman" w:cs="Times New Roman"/>
          <w:sz w:val="24"/>
          <w:szCs w:val="24"/>
        </w:rPr>
        <w:t>.</w:t>
      </w:r>
    </w:p>
    <w:p w14:paraId="751A69F2" w14:textId="623D8294" w:rsidR="004447F5" w:rsidRPr="00A25221" w:rsidRDefault="00D8059E" w:rsidP="00FF5AB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2.3. </w:t>
      </w:r>
      <w:r w:rsidR="004447F5" w:rsidRPr="00A25221">
        <w:rPr>
          <w:rFonts w:ascii="Times New Roman" w:hAnsi="Times New Roman" w:cs="Times New Roman"/>
          <w:sz w:val="24"/>
          <w:szCs w:val="24"/>
        </w:rPr>
        <w:t>Копия(</w:t>
      </w:r>
      <w:proofErr w:type="spellStart"/>
      <w:r w:rsidR="004447F5" w:rsidRPr="00A25221">
        <w:rPr>
          <w:rFonts w:ascii="Times New Roman" w:hAnsi="Times New Roman" w:cs="Times New Roman"/>
          <w:sz w:val="24"/>
          <w:szCs w:val="24"/>
        </w:rPr>
        <w:t>ии</w:t>
      </w:r>
      <w:proofErr w:type="spellEnd"/>
      <w:r w:rsidR="004447F5" w:rsidRPr="00A25221">
        <w:rPr>
          <w:rFonts w:ascii="Times New Roman" w:hAnsi="Times New Roman" w:cs="Times New Roman"/>
          <w:sz w:val="24"/>
          <w:szCs w:val="24"/>
        </w:rPr>
        <w:t>) регистрацио</w:t>
      </w:r>
      <w:r>
        <w:rPr>
          <w:rFonts w:ascii="Times New Roman" w:hAnsi="Times New Roman" w:cs="Times New Roman"/>
          <w:sz w:val="24"/>
          <w:szCs w:val="24"/>
        </w:rPr>
        <w:t>нного(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удостоверения(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004447F5" w:rsidRPr="00A25221">
        <w:rPr>
          <w:rFonts w:ascii="Times New Roman" w:hAnsi="Times New Roman" w:cs="Times New Roman"/>
          <w:sz w:val="24"/>
          <w:szCs w:val="24"/>
        </w:rPr>
        <w:t>лекарственного(</w:t>
      </w:r>
      <w:proofErr w:type="spellStart"/>
      <w:r w:rsidR="004447F5" w:rsidRPr="00A25221">
        <w:rPr>
          <w:rFonts w:ascii="Times New Roman" w:hAnsi="Times New Roman" w:cs="Times New Roman"/>
          <w:sz w:val="24"/>
          <w:szCs w:val="24"/>
        </w:rPr>
        <w:t>ых</w:t>
      </w:r>
      <w:proofErr w:type="spellEnd"/>
      <w:r w:rsidR="004447F5" w:rsidRPr="00A25221">
        <w:rPr>
          <w:rFonts w:ascii="Times New Roman" w:hAnsi="Times New Roman" w:cs="Times New Roman"/>
          <w:sz w:val="24"/>
          <w:szCs w:val="24"/>
        </w:rPr>
        <w:t>) препарата(</w:t>
      </w:r>
      <w:proofErr w:type="spellStart"/>
      <w:r w:rsidR="004447F5" w:rsidRPr="00A25221">
        <w:rPr>
          <w:rFonts w:ascii="Times New Roman" w:hAnsi="Times New Roman" w:cs="Times New Roman"/>
          <w:sz w:val="24"/>
          <w:szCs w:val="24"/>
        </w:rPr>
        <w:t>ов</w:t>
      </w:r>
      <w:proofErr w:type="spellEnd"/>
      <w:r w:rsidR="004447F5" w:rsidRPr="00A25221">
        <w:rPr>
          <w:rFonts w:ascii="Times New Roman" w:hAnsi="Times New Roman" w:cs="Times New Roman"/>
          <w:sz w:val="24"/>
          <w:szCs w:val="24"/>
        </w:rPr>
        <w:t>) от "__" _______ 20__ г. № _____</w:t>
      </w:r>
      <w:r>
        <w:rPr>
          <w:rFonts w:ascii="Times New Roman" w:hAnsi="Times New Roman" w:cs="Times New Roman"/>
          <w:sz w:val="24"/>
          <w:szCs w:val="24"/>
        </w:rPr>
        <w:t>.</w:t>
      </w:r>
    </w:p>
    <w:p w14:paraId="115F661F" w14:textId="45C68AF2"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2.4. Протокол согласования цен</w:t>
      </w:r>
      <w:r w:rsidR="00D8059E">
        <w:rPr>
          <w:rFonts w:ascii="Times New Roman" w:hAnsi="Times New Roman" w:cs="Times New Roman"/>
          <w:sz w:val="24"/>
          <w:szCs w:val="24"/>
        </w:rPr>
        <w:t xml:space="preserve"> поставки Товара, включенного в перечень жизненно необходимых и </w:t>
      </w:r>
      <w:r w:rsidRPr="00A25221">
        <w:rPr>
          <w:rFonts w:ascii="Times New Roman" w:hAnsi="Times New Roman" w:cs="Times New Roman"/>
          <w:sz w:val="24"/>
          <w:szCs w:val="24"/>
        </w:rPr>
        <w:t>важнейших   лекарствен</w:t>
      </w:r>
      <w:r w:rsidR="00D8059E">
        <w:rPr>
          <w:rFonts w:ascii="Times New Roman" w:hAnsi="Times New Roman" w:cs="Times New Roman"/>
          <w:sz w:val="24"/>
          <w:szCs w:val="24"/>
        </w:rPr>
        <w:t xml:space="preserve">ных   препаратов, составленный по форме </w:t>
      </w:r>
      <w:r w:rsidRPr="00A25221">
        <w:rPr>
          <w:rFonts w:ascii="Times New Roman" w:hAnsi="Times New Roman" w:cs="Times New Roman"/>
          <w:sz w:val="24"/>
          <w:szCs w:val="24"/>
        </w:rPr>
        <w:t>в   соответствии   с   законода</w:t>
      </w:r>
      <w:r w:rsidR="00D8059E">
        <w:rPr>
          <w:rFonts w:ascii="Times New Roman" w:hAnsi="Times New Roman" w:cs="Times New Roman"/>
          <w:sz w:val="24"/>
          <w:szCs w:val="24"/>
        </w:rPr>
        <w:t xml:space="preserve">тельством Российской Федерации </w:t>
      </w:r>
      <w:r w:rsidR="00892645">
        <w:rPr>
          <w:rFonts w:ascii="Times New Roman" w:hAnsi="Times New Roman" w:cs="Times New Roman"/>
          <w:sz w:val="24"/>
          <w:szCs w:val="24"/>
        </w:rPr>
        <w:t>(при поставке</w:t>
      </w:r>
      <w:r w:rsidR="00D70B01">
        <w:rPr>
          <w:rFonts w:ascii="Times New Roman" w:hAnsi="Times New Roman" w:cs="Times New Roman"/>
          <w:sz w:val="24"/>
          <w:szCs w:val="24"/>
        </w:rPr>
        <w:t xml:space="preserve"> Товара, включенного в перечень </w:t>
      </w:r>
      <w:r w:rsidRPr="00A25221">
        <w:rPr>
          <w:rFonts w:ascii="Times New Roman" w:hAnsi="Times New Roman" w:cs="Times New Roman"/>
          <w:sz w:val="24"/>
          <w:szCs w:val="24"/>
        </w:rPr>
        <w:t>жиз</w:t>
      </w:r>
      <w:r w:rsidR="00D70B01">
        <w:rPr>
          <w:rFonts w:ascii="Times New Roman" w:hAnsi="Times New Roman" w:cs="Times New Roman"/>
          <w:sz w:val="24"/>
          <w:szCs w:val="24"/>
        </w:rPr>
        <w:t xml:space="preserve">ненно необходимых </w:t>
      </w:r>
      <w:r w:rsidRPr="00A25221">
        <w:rPr>
          <w:rFonts w:ascii="Times New Roman" w:hAnsi="Times New Roman" w:cs="Times New Roman"/>
          <w:sz w:val="24"/>
          <w:szCs w:val="24"/>
        </w:rPr>
        <w:t xml:space="preserve">и </w:t>
      </w:r>
      <w:r w:rsidR="00D70B01">
        <w:rPr>
          <w:rFonts w:ascii="Times New Roman" w:hAnsi="Times New Roman" w:cs="Times New Roman"/>
          <w:sz w:val="24"/>
          <w:szCs w:val="24"/>
        </w:rPr>
        <w:t xml:space="preserve">важнейших </w:t>
      </w:r>
      <w:r w:rsidRPr="00A25221">
        <w:rPr>
          <w:rFonts w:ascii="Times New Roman" w:hAnsi="Times New Roman" w:cs="Times New Roman"/>
          <w:sz w:val="24"/>
          <w:szCs w:val="24"/>
        </w:rPr>
        <w:t>лекарственных препаратов)</w:t>
      </w:r>
    </w:p>
    <w:p w14:paraId="13DD7AD2" w14:textId="7777777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2.5. Инструкция(</w:t>
      </w:r>
      <w:proofErr w:type="spellStart"/>
      <w:r w:rsidRPr="00A25221">
        <w:rPr>
          <w:rFonts w:ascii="Times New Roman" w:hAnsi="Times New Roman" w:cs="Times New Roman"/>
          <w:sz w:val="24"/>
          <w:szCs w:val="24"/>
        </w:rPr>
        <w:t>ии</w:t>
      </w:r>
      <w:proofErr w:type="spellEnd"/>
      <w:r w:rsidRPr="00A25221">
        <w:rPr>
          <w:rFonts w:ascii="Times New Roman" w:hAnsi="Times New Roman" w:cs="Times New Roman"/>
          <w:sz w:val="24"/>
          <w:szCs w:val="24"/>
        </w:rPr>
        <w:t>) по медицинскому применению Товара на русском языке.</w:t>
      </w:r>
    </w:p>
    <w:p w14:paraId="32BD8FAC" w14:textId="319B3957"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2.6. Копия Спецификации (</w:t>
      </w:r>
      <w:hyperlink w:anchor="P449" w:history="1">
        <w:r w:rsidR="005C11A3">
          <w:rPr>
            <w:rFonts w:ascii="Times New Roman" w:hAnsi="Times New Roman" w:cs="Times New Roman"/>
            <w:sz w:val="24"/>
            <w:szCs w:val="24"/>
          </w:rPr>
          <w:t>п</w:t>
        </w:r>
        <w:r w:rsidRPr="00A25221">
          <w:rPr>
            <w:rFonts w:ascii="Times New Roman" w:hAnsi="Times New Roman" w:cs="Times New Roman"/>
            <w:sz w:val="24"/>
            <w:szCs w:val="24"/>
          </w:rPr>
          <w:t>риложение №1</w:t>
        </w:r>
      </w:hyperlink>
      <w:r w:rsidRPr="00A25221">
        <w:rPr>
          <w:rFonts w:ascii="Times New Roman" w:hAnsi="Times New Roman" w:cs="Times New Roman"/>
          <w:sz w:val="24"/>
          <w:szCs w:val="24"/>
        </w:rPr>
        <w:t xml:space="preserve"> к Контракту).</w:t>
      </w:r>
    </w:p>
    <w:p w14:paraId="2D3D9AF8" w14:textId="5B57BFAD" w:rsidR="004447F5" w:rsidRPr="00A25221" w:rsidRDefault="004447F5" w:rsidP="00FF5AB9">
      <w:pPr>
        <w:pStyle w:val="ConsPlusNonformat"/>
        <w:ind w:firstLine="567"/>
        <w:jc w:val="both"/>
        <w:rPr>
          <w:rFonts w:ascii="Times New Roman" w:hAnsi="Times New Roman" w:cs="Times New Roman"/>
          <w:sz w:val="24"/>
          <w:szCs w:val="24"/>
        </w:rPr>
      </w:pPr>
      <w:r w:rsidRPr="00A25221">
        <w:rPr>
          <w:rFonts w:ascii="Times New Roman" w:hAnsi="Times New Roman" w:cs="Times New Roman"/>
          <w:sz w:val="24"/>
          <w:szCs w:val="24"/>
        </w:rPr>
        <w:t>2.7. Копия Технических характеристик (</w:t>
      </w:r>
      <w:hyperlink w:anchor="P554" w:history="1">
        <w:r w:rsidR="005C11A3">
          <w:rPr>
            <w:rFonts w:ascii="Times New Roman" w:hAnsi="Times New Roman" w:cs="Times New Roman"/>
            <w:sz w:val="24"/>
            <w:szCs w:val="24"/>
          </w:rPr>
          <w:t>п</w:t>
        </w:r>
        <w:r w:rsidRPr="00A25221">
          <w:rPr>
            <w:rFonts w:ascii="Times New Roman" w:hAnsi="Times New Roman" w:cs="Times New Roman"/>
            <w:sz w:val="24"/>
            <w:szCs w:val="24"/>
          </w:rPr>
          <w:t>риложение №2</w:t>
        </w:r>
      </w:hyperlink>
      <w:r w:rsidRPr="00A25221">
        <w:rPr>
          <w:rFonts w:ascii="Times New Roman" w:hAnsi="Times New Roman" w:cs="Times New Roman"/>
          <w:sz w:val="24"/>
          <w:szCs w:val="24"/>
        </w:rPr>
        <w:t xml:space="preserve"> к Контракту).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4447F5" w:rsidRPr="00A25221" w14:paraId="55D5CA19" w14:textId="77777777" w:rsidTr="00DC06B6">
        <w:tc>
          <w:tcPr>
            <w:tcW w:w="4332" w:type="dxa"/>
            <w:tcBorders>
              <w:top w:val="nil"/>
              <w:left w:val="nil"/>
              <w:bottom w:val="nil"/>
              <w:right w:val="nil"/>
            </w:tcBorders>
            <w:vAlign w:val="bottom"/>
          </w:tcPr>
          <w:p w14:paraId="2F6EDBA2" w14:textId="77777777" w:rsidR="004447F5" w:rsidRPr="00A25221" w:rsidRDefault="004447F5" w:rsidP="00FF5AB9">
            <w:pPr>
              <w:pStyle w:val="ConsPlusNormal"/>
              <w:jc w:val="both"/>
              <w:rPr>
                <w:rFonts w:ascii="Times New Roman" w:hAnsi="Times New Roman" w:cs="Times New Roman"/>
                <w:sz w:val="24"/>
                <w:szCs w:val="24"/>
              </w:rPr>
            </w:pPr>
            <w:r w:rsidRPr="00A25221">
              <w:rPr>
                <w:rFonts w:ascii="Times New Roman" w:hAnsi="Times New Roman" w:cs="Times New Roman"/>
                <w:sz w:val="24"/>
                <w:szCs w:val="24"/>
              </w:rPr>
              <w:t>От Поставщика:</w:t>
            </w:r>
          </w:p>
        </w:tc>
        <w:tc>
          <w:tcPr>
            <w:tcW w:w="340" w:type="dxa"/>
            <w:tcBorders>
              <w:top w:val="nil"/>
              <w:left w:val="nil"/>
              <w:bottom w:val="nil"/>
              <w:right w:val="nil"/>
            </w:tcBorders>
          </w:tcPr>
          <w:p w14:paraId="4AECB0E4" w14:textId="77777777" w:rsidR="004447F5" w:rsidRPr="00A25221" w:rsidRDefault="004447F5" w:rsidP="00FF5AB9">
            <w:pPr>
              <w:pStyle w:val="ConsPlusNormal"/>
              <w:jc w:val="both"/>
              <w:rPr>
                <w:rFonts w:ascii="Times New Roman" w:hAnsi="Times New Roman" w:cs="Times New Roman"/>
                <w:sz w:val="24"/>
                <w:szCs w:val="24"/>
              </w:rPr>
            </w:pPr>
          </w:p>
        </w:tc>
        <w:tc>
          <w:tcPr>
            <w:tcW w:w="4367" w:type="dxa"/>
            <w:tcBorders>
              <w:top w:val="nil"/>
              <w:left w:val="nil"/>
              <w:bottom w:val="nil"/>
              <w:right w:val="nil"/>
            </w:tcBorders>
            <w:vAlign w:val="bottom"/>
          </w:tcPr>
          <w:p w14:paraId="754AE8E7" w14:textId="77777777" w:rsidR="004447F5" w:rsidRPr="00A25221" w:rsidRDefault="004447F5" w:rsidP="00FF5AB9">
            <w:pPr>
              <w:pStyle w:val="ConsPlusNormal"/>
              <w:jc w:val="both"/>
              <w:rPr>
                <w:rFonts w:ascii="Times New Roman" w:hAnsi="Times New Roman" w:cs="Times New Roman"/>
                <w:sz w:val="24"/>
                <w:szCs w:val="24"/>
              </w:rPr>
            </w:pPr>
            <w:r w:rsidRPr="00A25221">
              <w:rPr>
                <w:rFonts w:ascii="Times New Roman" w:hAnsi="Times New Roman" w:cs="Times New Roman"/>
                <w:sz w:val="24"/>
                <w:szCs w:val="24"/>
              </w:rPr>
              <w:t>От Получателя:</w:t>
            </w:r>
          </w:p>
        </w:tc>
      </w:tr>
      <w:tr w:rsidR="004447F5" w:rsidRPr="00A25221" w14:paraId="533D5334" w14:textId="77777777" w:rsidTr="00DC06B6">
        <w:tc>
          <w:tcPr>
            <w:tcW w:w="4332" w:type="dxa"/>
            <w:tcBorders>
              <w:top w:val="nil"/>
              <w:left w:val="nil"/>
              <w:bottom w:val="single" w:sz="4" w:space="0" w:color="auto"/>
              <w:right w:val="nil"/>
            </w:tcBorders>
          </w:tcPr>
          <w:p w14:paraId="05B6F561" w14:textId="77777777" w:rsidR="004447F5" w:rsidRPr="00A25221" w:rsidRDefault="004447F5" w:rsidP="00FF5AB9">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56F04AFA" w14:textId="77777777" w:rsidR="004447F5" w:rsidRPr="00A25221" w:rsidRDefault="004447F5" w:rsidP="00FF5AB9">
            <w:pPr>
              <w:pStyle w:val="ConsPlusNormal"/>
              <w:jc w:val="both"/>
              <w:rPr>
                <w:rFonts w:ascii="Times New Roman" w:hAnsi="Times New Roman" w:cs="Times New Roman"/>
                <w:sz w:val="24"/>
                <w:szCs w:val="24"/>
              </w:rPr>
            </w:pPr>
          </w:p>
        </w:tc>
        <w:tc>
          <w:tcPr>
            <w:tcW w:w="4367" w:type="dxa"/>
            <w:tcBorders>
              <w:top w:val="nil"/>
              <w:left w:val="nil"/>
              <w:bottom w:val="single" w:sz="4" w:space="0" w:color="auto"/>
              <w:right w:val="nil"/>
            </w:tcBorders>
          </w:tcPr>
          <w:p w14:paraId="5B793043" w14:textId="77777777" w:rsidR="004447F5" w:rsidRPr="00A25221" w:rsidRDefault="004447F5" w:rsidP="00FF5AB9">
            <w:pPr>
              <w:pStyle w:val="ConsPlusNormal"/>
              <w:jc w:val="both"/>
              <w:rPr>
                <w:rFonts w:ascii="Times New Roman" w:hAnsi="Times New Roman" w:cs="Times New Roman"/>
                <w:sz w:val="24"/>
                <w:szCs w:val="24"/>
              </w:rPr>
            </w:pPr>
          </w:p>
        </w:tc>
      </w:tr>
      <w:tr w:rsidR="004447F5" w:rsidRPr="00A25221" w14:paraId="58D99A74" w14:textId="77777777" w:rsidTr="00DC06B6">
        <w:tc>
          <w:tcPr>
            <w:tcW w:w="4332" w:type="dxa"/>
            <w:tcBorders>
              <w:top w:val="single" w:sz="4" w:space="0" w:color="auto"/>
              <w:left w:val="nil"/>
              <w:bottom w:val="nil"/>
              <w:right w:val="nil"/>
            </w:tcBorders>
            <w:vAlign w:val="bottom"/>
          </w:tcPr>
          <w:p w14:paraId="72ADDC10" w14:textId="77777777" w:rsidR="004447F5" w:rsidRPr="00A25221" w:rsidRDefault="004447F5" w:rsidP="00FF5AB9">
            <w:pPr>
              <w:pStyle w:val="ConsPlusNormal"/>
              <w:jc w:val="both"/>
              <w:rPr>
                <w:rFonts w:ascii="Times New Roman" w:hAnsi="Times New Roman" w:cs="Times New Roman"/>
                <w:sz w:val="24"/>
                <w:szCs w:val="24"/>
              </w:rPr>
            </w:pPr>
            <w:r w:rsidRPr="00A25221">
              <w:rPr>
                <w:rFonts w:ascii="Times New Roman" w:hAnsi="Times New Roman" w:cs="Times New Roman"/>
                <w:sz w:val="24"/>
                <w:szCs w:val="24"/>
              </w:rPr>
              <w:t>М.П. (при наличии)</w:t>
            </w:r>
          </w:p>
        </w:tc>
        <w:tc>
          <w:tcPr>
            <w:tcW w:w="340" w:type="dxa"/>
            <w:tcBorders>
              <w:top w:val="nil"/>
              <w:left w:val="nil"/>
              <w:bottom w:val="nil"/>
              <w:right w:val="nil"/>
            </w:tcBorders>
          </w:tcPr>
          <w:p w14:paraId="12E03A6A" w14:textId="77777777" w:rsidR="004447F5" w:rsidRPr="00A25221" w:rsidRDefault="004447F5" w:rsidP="00FF5AB9">
            <w:pPr>
              <w:pStyle w:val="ConsPlusNormal"/>
              <w:jc w:val="both"/>
              <w:rPr>
                <w:rFonts w:ascii="Times New Roman" w:hAnsi="Times New Roman" w:cs="Times New Roman"/>
                <w:sz w:val="24"/>
                <w:szCs w:val="24"/>
              </w:rPr>
            </w:pPr>
          </w:p>
        </w:tc>
        <w:tc>
          <w:tcPr>
            <w:tcW w:w="4367" w:type="dxa"/>
            <w:tcBorders>
              <w:top w:val="single" w:sz="4" w:space="0" w:color="auto"/>
              <w:left w:val="nil"/>
              <w:bottom w:val="nil"/>
              <w:right w:val="nil"/>
            </w:tcBorders>
            <w:vAlign w:val="bottom"/>
          </w:tcPr>
          <w:p w14:paraId="3F2DBDDD" w14:textId="77777777" w:rsidR="004447F5" w:rsidRPr="00A25221" w:rsidRDefault="004447F5" w:rsidP="00FF5AB9">
            <w:pPr>
              <w:pStyle w:val="ConsPlusNormal"/>
              <w:jc w:val="both"/>
              <w:rPr>
                <w:rFonts w:ascii="Times New Roman" w:hAnsi="Times New Roman" w:cs="Times New Roman"/>
                <w:sz w:val="24"/>
                <w:szCs w:val="24"/>
              </w:rPr>
            </w:pPr>
            <w:r w:rsidRPr="00A25221">
              <w:rPr>
                <w:rFonts w:ascii="Times New Roman" w:hAnsi="Times New Roman" w:cs="Times New Roman"/>
                <w:sz w:val="24"/>
                <w:szCs w:val="24"/>
              </w:rPr>
              <w:t>М.П.</w:t>
            </w:r>
          </w:p>
        </w:tc>
      </w:tr>
      <w:tr w:rsidR="004447F5" w:rsidRPr="00A25221" w14:paraId="1FE9D9FC" w14:textId="77777777" w:rsidTr="00DC06B6">
        <w:tc>
          <w:tcPr>
            <w:tcW w:w="4332" w:type="dxa"/>
            <w:tcBorders>
              <w:top w:val="nil"/>
              <w:left w:val="nil"/>
              <w:bottom w:val="nil"/>
              <w:right w:val="nil"/>
            </w:tcBorders>
          </w:tcPr>
          <w:p w14:paraId="2F0745CF" w14:textId="77777777" w:rsidR="004447F5" w:rsidRPr="00A25221" w:rsidRDefault="004447F5" w:rsidP="00FF5AB9">
            <w:pPr>
              <w:pStyle w:val="ConsPlusNormal"/>
              <w:jc w:val="both"/>
              <w:rPr>
                <w:rFonts w:ascii="Times New Roman" w:hAnsi="Times New Roman" w:cs="Times New Roman"/>
                <w:sz w:val="24"/>
                <w:szCs w:val="24"/>
              </w:rPr>
            </w:pPr>
            <w:r w:rsidRPr="00A25221">
              <w:rPr>
                <w:rFonts w:ascii="Times New Roman" w:hAnsi="Times New Roman" w:cs="Times New Roman"/>
                <w:sz w:val="24"/>
                <w:szCs w:val="24"/>
              </w:rPr>
              <w:t>"__" ________________________ 20__ г.</w:t>
            </w:r>
          </w:p>
        </w:tc>
        <w:tc>
          <w:tcPr>
            <w:tcW w:w="340" w:type="dxa"/>
            <w:tcBorders>
              <w:top w:val="nil"/>
              <w:left w:val="nil"/>
              <w:bottom w:val="nil"/>
              <w:right w:val="nil"/>
            </w:tcBorders>
          </w:tcPr>
          <w:p w14:paraId="450DDEBB" w14:textId="77777777" w:rsidR="004447F5" w:rsidRPr="00A25221" w:rsidRDefault="004447F5" w:rsidP="00FF5AB9">
            <w:pPr>
              <w:pStyle w:val="ConsPlusNormal"/>
              <w:jc w:val="both"/>
              <w:rPr>
                <w:rFonts w:ascii="Times New Roman" w:hAnsi="Times New Roman" w:cs="Times New Roman"/>
                <w:sz w:val="24"/>
                <w:szCs w:val="24"/>
              </w:rPr>
            </w:pPr>
          </w:p>
        </w:tc>
        <w:tc>
          <w:tcPr>
            <w:tcW w:w="4367" w:type="dxa"/>
            <w:tcBorders>
              <w:top w:val="nil"/>
              <w:left w:val="nil"/>
              <w:bottom w:val="nil"/>
              <w:right w:val="nil"/>
            </w:tcBorders>
          </w:tcPr>
          <w:p w14:paraId="40267F2E" w14:textId="77777777" w:rsidR="004447F5" w:rsidRPr="00A25221" w:rsidRDefault="004447F5" w:rsidP="00FF5AB9">
            <w:pPr>
              <w:pStyle w:val="ConsPlusNormal"/>
              <w:jc w:val="both"/>
              <w:rPr>
                <w:rFonts w:ascii="Times New Roman" w:hAnsi="Times New Roman" w:cs="Times New Roman"/>
                <w:sz w:val="24"/>
                <w:szCs w:val="24"/>
              </w:rPr>
            </w:pPr>
            <w:r w:rsidRPr="00A25221">
              <w:rPr>
                <w:rFonts w:ascii="Times New Roman" w:hAnsi="Times New Roman" w:cs="Times New Roman"/>
                <w:sz w:val="24"/>
                <w:szCs w:val="24"/>
              </w:rPr>
              <w:t>"__" ________________________ 20__ г.</w:t>
            </w:r>
          </w:p>
        </w:tc>
      </w:tr>
    </w:tbl>
    <w:p w14:paraId="695C5CF4" w14:textId="77777777" w:rsidR="004447F5" w:rsidRPr="00A25221" w:rsidRDefault="004447F5" w:rsidP="00FF5AB9">
      <w:pPr>
        <w:pStyle w:val="ConsPlusNormal"/>
        <w:jc w:val="both"/>
        <w:rPr>
          <w:rFonts w:ascii="Times New Roman" w:hAnsi="Times New Roman" w:cs="Times New Roman"/>
          <w:sz w:val="24"/>
          <w:szCs w:val="24"/>
        </w:rPr>
      </w:pPr>
    </w:p>
    <w:p w14:paraId="1766F6A0" w14:textId="77777777" w:rsidR="004447F5" w:rsidRPr="00C7696F" w:rsidRDefault="004447F5" w:rsidP="00FF5AB9">
      <w:pPr>
        <w:pStyle w:val="ConsPlusNormal"/>
        <w:jc w:val="both"/>
        <w:rPr>
          <w:rFonts w:ascii="Times New Roman" w:hAnsi="Times New Roman" w:cs="Times New Roman"/>
          <w:sz w:val="24"/>
          <w:szCs w:val="24"/>
        </w:rPr>
      </w:pPr>
    </w:p>
    <w:p w14:paraId="749D1A1A" w14:textId="77777777" w:rsidR="004447F5" w:rsidRDefault="004447F5" w:rsidP="00FF5AB9">
      <w:pPr>
        <w:spacing w:line="240" w:lineRule="auto"/>
        <w:rPr>
          <w:rFonts w:ascii="Times New Roman" w:eastAsia="Times New Roman" w:hAnsi="Times New Roman" w:cs="Times New Roman"/>
          <w:sz w:val="24"/>
          <w:szCs w:val="24"/>
          <w:lang w:eastAsia="ru-RU"/>
        </w:rPr>
      </w:pPr>
    </w:p>
    <w:p w14:paraId="4496CA20" w14:textId="77777777" w:rsidR="004447F5" w:rsidRPr="00C7696F" w:rsidRDefault="004447F5" w:rsidP="00FF5AB9">
      <w:pPr>
        <w:pStyle w:val="ConsPlusNormal"/>
        <w:jc w:val="both"/>
        <w:rPr>
          <w:rFonts w:ascii="Times New Roman" w:hAnsi="Times New Roman" w:cs="Times New Roman"/>
          <w:sz w:val="24"/>
          <w:szCs w:val="24"/>
        </w:rPr>
      </w:pPr>
    </w:p>
    <w:sectPr w:rsidR="004447F5" w:rsidRPr="00C7696F" w:rsidSect="00165F9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1C17D" w14:textId="77777777" w:rsidR="006C56BF" w:rsidRDefault="006C56BF" w:rsidP="00996230">
      <w:pPr>
        <w:spacing w:after="0" w:line="240" w:lineRule="auto"/>
      </w:pPr>
      <w:r>
        <w:separator/>
      </w:r>
    </w:p>
  </w:endnote>
  <w:endnote w:type="continuationSeparator" w:id="0">
    <w:p w14:paraId="3353ECD9" w14:textId="77777777" w:rsidR="006C56BF" w:rsidRDefault="006C56BF" w:rsidP="0099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9A1C" w14:textId="77777777" w:rsidR="006C56BF" w:rsidRDefault="006C56BF" w:rsidP="00996230">
      <w:pPr>
        <w:spacing w:after="0" w:line="240" w:lineRule="auto"/>
      </w:pPr>
      <w:r>
        <w:separator/>
      </w:r>
    </w:p>
  </w:footnote>
  <w:footnote w:type="continuationSeparator" w:id="0">
    <w:p w14:paraId="1AF04E96" w14:textId="77777777" w:rsidR="006C56BF" w:rsidRDefault="006C56BF" w:rsidP="00996230">
      <w:pPr>
        <w:spacing w:after="0" w:line="240" w:lineRule="auto"/>
      </w:pPr>
      <w:r>
        <w:continuationSeparator/>
      </w:r>
    </w:p>
  </w:footnote>
  <w:footnote w:id="1">
    <w:p w14:paraId="47C103A0" w14:textId="3AF8E7BE"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w:t>
      </w:r>
      <w:r w:rsidRPr="00FF5AB9">
        <w:rPr>
          <w:rFonts w:ascii="Times New Roman" w:eastAsia="Calibri" w:hAnsi="Times New Roman" w:cs="Times New Roman"/>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14:paraId="52B4FE5F" w14:textId="050D10AF"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при подписании номер государственного контракта (Контракта).</w:t>
      </w:r>
    </w:p>
  </w:footnote>
  <w:footnote w:id="3">
    <w:p w14:paraId="048F55E9" w14:textId="77777777"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международное непатентованное наименование лекарственного средства или при отсутствии такого наименования химическое, </w:t>
      </w:r>
      <w:proofErr w:type="spellStart"/>
      <w:r w:rsidRPr="00FF5AB9">
        <w:rPr>
          <w:rFonts w:ascii="Times New Roman" w:hAnsi="Times New Roman" w:cs="Times New Roman"/>
          <w:sz w:val="18"/>
          <w:szCs w:val="18"/>
        </w:rPr>
        <w:t>группировочное</w:t>
      </w:r>
      <w:proofErr w:type="spellEnd"/>
      <w:r w:rsidRPr="00FF5AB9">
        <w:rPr>
          <w:rFonts w:ascii="Times New Roman" w:hAnsi="Times New Roman" w:cs="Times New Roman"/>
          <w:sz w:val="18"/>
          <w:szCs w:val="18"/>
        </w:rPr>
        <w:t xml:space="preserve">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FF5AB9">
        <w:rPr>
          <w:rFonts w:ascii="Times New Roman" w:hAnsi="Times New Roman" w:cs="Times New Roman"/>
          <w:sz w:val="18"/>
          <w:szCs w:val="18"/>
        </w:rPr>
        <w:t>группировочному</w:t>
      </w:r>
      <w:proofErr w:type="spellEnd"/>
      <w:r w:rsidRPr="00FF5AB9">
        <w:rPr>
          <w:rFonts w:ascii="Times New Roman" w:hAnsi="Times New Roman" w:cs="Times New Roman"/>
          <w:sz w:val="18"/>
          <w:szCs w:val="18"/>
        </w:rPr>
        <w:t xml:space="preserve"> наименованию лекарственного средства.</w:t>
      </w:r>
    </w:p>
  </w:footnote>
  <w:footnote w:id="4">
    <w:p w14:paraId="09DF857E" w14:textId="30A25129"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идентификационный код закупки в соответствии с планом-графиком.</w:t>
      </w:r>
    </w:p>
  </w:footnote>
  <w:footnote w:id="5">
    <w:p w14:paraId="5F10EEF0" w14:textId="6BD5E105"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государственного контракта (Контракта) при подписании государственного контракта (Контракта).</w:t>
      </w:r>
    </w:p>
  </w:footnote>
  <w:footnote w:id="6">
    <w:p w14:paraId="27AB67EC" w14:textId="77777777"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наименование Заказчика, осуществляющего закупку.</w:t>
      </w:r>
    </w:p>
  </w:footnote>
  <w:footnote w:id="7">
    <w:p w14:paraId="75BE9070" w14:textId="658F3480"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8">
    <w:p w14:paraId="2AB8125F" w14:textId="7B72A3BF"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9">
    <w:p w14:paraId="72A59FC0" w14:textId="2B2B9CAC"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полное наименование организации Поставщика (с указанием ее организационно-правовой формы) или фамилия, имя, отчество (при наличии) Поставщика – физического лица, в том числе зарегистрированного в качестве индивидуального предпринимателя при подписании государственного контракта (контракта).</w:t>
      </w:r>
    </w:p>
  </w:footnote>
  <w:footnote w:id="10">
    <w:p w14:paraId="56EE6F67" w14:textId="3FD5FC4B"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фамилия, имя, отчество (при наличии), а также должность (при наличии) представителя Поставщика, уполномоченного на подписание государственного контракта (Контракта) при подписании государственного контракта (Контракта).</w:t>
      </w:r>
    </w:p>
  </w:footnote>
  <w:footnote w:id="11">
    <w:p w14:paraId="14349691" w14:textId="212478E1"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при подписании государственного контракта (контракта) документ (акт) со всеми реквизитами, на основании которого действует представитель Поставщика, уполномоченный на подписание государственного контракта (Контракта).</w:t>
      </w:r>
    </w:p>
  </w:footnote>
  <w:footnote w:id="12">
    <w:p w14:paraId="5C606C1C" w14:textId="58C083A7"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Указываются пункты, части, статьи Федерального </w:t>
      </w:r>
      <w:hyperlink r:id="rId1" w:history="1">
        <w:r w:rsidRPr="00FF5AB9">
          <w:rPr>
            <w:rStyle w:val="ad"/>
            <w:rFonts w:ascii="Times New Roman" w:hAnsi="Times New Roman" w:cs="Times New Roman"/>
            <w:color w:val="auto"/>
            <w:sz w:val="18"/>
            <w:szCs w:val="18"/>
            <w:u w:val="none"/>
          </w:rPr>
          <w:t>закона</w:t>
        </w:r>
      </w:hyperlink>
      <w:r w:rsidRPr="00FF5AB9">
        <w:rPr>
          <w:rFonts w:ascii="Times New Roman" w:hAnsi="Times New Roman" w:cs="Times New Roman"/>
          <w:sz w:val="18"/>
          <w:szCs w:val="18"/>
        </w:rPr>
        <w:t xml:space="preserve"> о контрактной системе, в соответствии с которыми заключается Контракт</w:t>
      </w:r>
    </w:p>
  </w:footnote>
  <w:footnote w:id="13">
    <w:p w14:paraId="48F45B44" w14:textId="09AA9281"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способ закупки</w:t>
      </w:r>
    </w:p>
  </w:footnote>
  <w:footnote w:id="14">
    <w:p w14:paraId="4080EB7A" w14:textId="3F5DEA92"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Указываются при подписании государственного контракта (Контракта) реквизиты решения (протокола), являющегося основанием для заключения государственного контракта (Контракта) по результатам определения Поставщика конкурентным способом, а в случае осуществления закупки с единственным Поставщиком – соответствующее основание.</w:t>
      </w:r>
    </w:p>
  </w:footnote>
  <w:footnote w:id="15">
    <w:p w14:paraId="2CD68701" w14:textId="481835BE"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w:t>
      </w:r>
      <w:r w:rsidRPr="00FF5AB9">
        <w:rPr>
          <w:rFonts w:ascii="Times New Roman" w:eastAsia="Calibri" w:hAnsi="Times New Roman" w:cs="Times New Roman"/>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6">
    <w:p w14:paraId="50D8C318" w14:textId="5AE8C1C1"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международное непатентованное наименование лекарственного средства или при отсутствии такого наименования химическое, </w:t>
      </w:r>
      <w:proofErr w:type="spellStart"/>
      <w:r w:rsidRPr="00FF5AB9">
        <w:rPr>
          <w:rFonts w:ascii="Times New Roman" w:hAnsi="Times New Roman" w:cs="Times New Roman"/>
          <w:sz w:val="18"/>
          <w:szCs w:val="18"/>
        </w:rPr>
        <w:t>группировочное</w:t>
      </w:r>
      <w:proofErr w:type="spellEnd"/>
      <w:r w:rsidRPr="00FF5AB9">
        <w:rPr>
          <w:rFonts w:ascii="Times New Roman" w:hAnsi="Times New Roman" w:cs="Times New Roman"/>
          <w:sz w:val="18"/>
          <w:szCs w:val="18"/>
        </w:rPr>
        <w:t xml:space="preserve">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FF5AB9">
        <w:rPr>
          <w:rFonts w:ascii="Times New Roman" w:hAnsi="Times New Roman" w:cs="Times New Roman"/>
          <w:sz w:val="18"/>
          <w:szCs w:val="18"/>
        </w:rPr>
        <w:t>группировочному</w:t>
      </w:r>
      <w:proofErr w:type="spellEnd"/>
      <w:r w:rsidRPr="00FF5AB9">
        <w:rPr>
          <w:rFonts w:ascii="Times New Roman" w:hAnsi="Times New Roman" w:cs="Times New Roman"/>
          <w:sz w:val="18"/>
          <w:szCs w:val="18"/>
        </w:rPr>
        <w:t xml:space="preserve"> наименованию лекарственного средства</w:t>
      </w:r>
    </w:p>
  </w:footnote>
  <w:footnote w:id="17">
    <w:p w14:paraId="5C7636FF" w14:textId="0A7ADCAE"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адрес, по которому будет осуществлена доставка, разгрузка (хранение) Товара.</w:t>
      </w:r>
    </w:p>
  </w:footnote>
  <w:footnote w:id="18">
    <w:p w14:paraId="112476A1" w14:textId="66995EDB"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в случае, если Контракт заключается с лицом, являющимся в соответствии с Налоговым Кодексом Российской Федерации плательщиком НДС при подписании государственного контракта (Контракта).</w:t>
      </w:r>
    </w:p>
  </w:footnote>
  <w:footnote w:id="19">
    <w:p w14:paraId="3EE7C9CB" w14:textId="69263C16"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в случае, если Контракт заключается с лицом, не являющимся в соответствии с Налоговым Кодексом Российской Федерации плательщиком НДС, при этом указывается основание освобождения от уплаты НДС при подписании государственного контракта (Контракта).</w:t>
      </w:r>
    </w:p>
  </w:footnote>
  <w:footnote w:id="20">
    <w:p w14:paraId="726D38E5" w14:textId="1493424F"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Перечень документов может быть дополнен, в том числе с учетом специфики Товара.</w:t>
      </w:r>
    </w:p>
  </w:footnote>
  <w:footnote w:id="21">
    <w:p w14:paraId="1026C8C6" w14:textId="77777777" w:rsidR="00DC06B6" w:rsidRPr="00FD4F9F" w:rsidRDefault="00DC06B6" w:rsidP="00FF5AB9">
      <w:pPr>
        <w:pStyle w:val="a3"/>
        <w:ind w:firstLine="567"/>
        <w:jc w:val="both"/>
        <w:rPr>
          <w:rFonts w:ascii="Times New Roman" w:hAnsi="Times New Roman" w:cs="Times New Roman"/>
          <w:sz w:val="18"/>
          <w:szCs w:val="18"/>
        </w:rPr>
      </w:pPr>
      <w:r w:rsidRPr="00FD4F9F">
        <w:rPr>
          <w:rStyle w:val="a5"/>
          <w:rFonts w:ascii="Times New Roman" w:hAnsi="Times New Roman" w:cs="Times New Roman"/>
          <w:sz w:val="18"/>
          <w:szCs w:val="18"/>
        </w:rPr>
        <w:footnoteRef/>
      </w:r>
      <w:r w:rsidRPr="00FD4F9F">
        <w:rPr>
          <w:rFonts w:ascii="Times New Roman" w:hAnsi="Times New Roman" w:cs="Times New Roman"/>
          <w:sz w:val="18"/>
          <w:szCs w:val="18"/>
        </w:rPr>
        <w:t xml:space="preserve"> Указывается источник финансирования.</w:t>
      </w:r>
    </w:p>
  </w:footnote>
  <w:footnote w:id="22">
    <w:p w14:paraId="7791D1EF" w14:textId="30B2BECA" w:rsidR="00FD4F9F" w:rsidRPr="00FD4F9F" w:rsidRDefault="00FD4F9F" w:rsidP="00FD4F9F">
      <w:pPr>
        <w:pStyle w:val="a3"/>
        <w:ind w:firstLine="567"/>
        <w:jc w:val="both"/>
        <w:rPr>
          <w:rFonts w:ascii="Times New Roman" w:hAnsi="Times New Roman" w:cs="Times New Roman"/>
          <w:sz w:val="18"/>
          <w:szCs w:val="18"/>
        </w:rPr>
      </w:pPr>
      <w:r w:rsidRPr="00FD4F9F">
        <w:rPr>
          <w:rStyle w:val="a5"/>
          <w:rFonts w:ascii="Times New Roman" w:hAnsi="Times New Roman" w:cs="Times New Roman"/>
          <w:sz w:val="18"/>
          <w:szCs w:val="18"/>
        </w:rPr>
        <w:footnoteRef/>
      </w:r>
      <w:r w:rsidRPr="00FD4F9F">
        <w:rPr>
          <w:rFonts w:ascii="Times New Roman" w:hAnsi="Times New Roman" w:cs="Times New Roman"/>
          <w:sz w:val="18"/>
          <w:szCs w:val="18"/>
        </w:rPr>
        <w:t xml:space="preserve"> Выбирается в случае, если обеспечение исполнения </w:t>
      </w:r>
      <w:r>
        <w:rPr>
          <w:rFonts w:ascii="Times New Roman" w:hAnsi="Times New Roman" w:cs="Times New Roman"/>
          <w:sz w:val="18"/>
          <w:szCs w:val="18"/>
        </w:rPr>
        <w:t>К</w:t>
      </w:r>
      <w:r w:rsidRPr="00FD4F9F">
        <w:rPr>
          <w:rFonts w:ascii="Times New Roman" w:hAnsi="Times New Roman" w:cs="Times New Roman"/>
          <w:sz w:val="18"/>
          <w:szCs w:val="18"/>
        </w:rPr>
        <w:t>онтракта не предусмотрено извещением об осуществлении закупки.</w:t>
      </w:r>
    </w:p>
  </w:footnote>
  <w:footnote w:id="23">
    <w:p w14:paraId="302FABF8" w14:textId="55194BD3" w:rsidR="00FD4F9F" w:rsidRPr="00FD4F9F" w:rsidRDefault="00FD4F9F" w:rsidP="00FD4F9F">
      <w:pPr>
        <w:pStyle w:val="a3"/>
        <w:ind w:firstLine="567"/>
        <w:jc w:val="both"/>
        <w:rPr>
          <w:rFonts w:ascii="Times New Roman" w:hAnsi="Times New Roman" w:cs="Times New Roman"/>
          <w:sz w:val="18"/>
          <w:szCs w:val="18"/>
        </w:rPr>
      </w:pPr>
      <w:r w:rsidRPr="00FD4F9F">
        <w:rPr>
          <w:rStyle w:val="a5"/>
          <w:rFonts w:ascii="Times New Roman" w:hAnsi="Times New Roman" w:cs="Times New Roman"/>
          <w:sz w:val="18"/>
          <w:szCs w:val="18"/>
        </w:rPr>
        <w:footnoteRef/>
      </w:r>
      <w:r w:rsidRPr="00FD4F9F">
        <w:rPr>
          <w:rFonts w:ascii="Times New Roman" w:hAnsi="Times New Roman" w:cs="Times New Roman"/>
          <w:sz w:val="18"/>
          <w:szCs w:val="18"/>
        </w:rPr>
        <w:t xml:space="preserve"> Выбирается в случае, если обеспечение исполнения </w:t>
      </w:r>
      <w:r>
        <w:rPr>
          <w:rFonts w:ascii="Times New Roman" w:hAnsi="Times New Roman" w:cs="Times New Roman"/>
          <w:sz w:val="18"/>
          <w:szCs w:val="18"/>
        </w:rPr>
        <w:t>К</w:t>
      </w:r>
      <w:r w:rsidRPr="00FD4F9F">
        <w:rPr>
          <w:rFonts w:ascii="Times New Roman" w:hAnsi="Times New Roman" w:cs="Times New Roman"/>
          <w:sz w:val="18"/>
          <w:szCs w:val="18"/>
        </w:rPr>
        <w:t>онтракта предусмотрено извещением об осуществлении закупки.</w:t>
      </w:r>
    </w:p>
  </w:footnote>
  <w:footnote w:id="24">
    <w:p w14:paraId="2FE52389" w14:textId="0579DD92" w:rsidR="00FD4F9F" w:rsidRPr="00FD4F9F" w:rsidRDefault="00FD4F9F" w:rsidP="00FD4F9F">
      <w:pPr>
        <w:pStyle w:val="a3"/>
        <w:ind w:firstLine="567"/>
        <w:jc w:val="both"/>
        <w:rPr>
          <w:rFonts w:ascii="Times New Roman" w:hAnsi="Times New Roman" w:cs="Times New Roman"/>
          <w:sz w:val="18"/>
          <w:szCs w:val="18"/>
        </w:rPr>
      </w:pPr>
      <w:r w:rsidRPr="00FD4F9F">
        <w:rPr>
          <w:rStyle w:val="a5"/>
          <w:rFonts w:ascii="Times New Roman" w:hAnsi="Times New Roman" w:cs="Times New Roman"/>
          <w:sz w:val="18"/>
          <w:szCs w:val="18"/>
        </w:rPr>
        <w:footnoteRef/>
      </w:r>
      <w:r w:rsidRPr="00FD4F9F">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w:t>
      </w:r>
      <w:r>
        <w:rPr>
          <w:rFonts w:ascii="Times New Roman" w:hAnsi="Times New Roman" w:cs="Times New Roman"/>
          <w:sz w:val="18"/>
          <w:szCs w:val="18"/>
        </w:rPr>
        <w:t>10</w:t>
      </w:r>
      <w:r w:rsidRPr="00FD4F9F">
        <w:rPr>
          <w:rFonts w:ascii="Times New Roman" w:hAnsi="Times New Roman" w:cs="Times New Roman"/>
          <w:sz w:val="18"/>
          <w:szCs w:val="18"/>
        </w:rPr>
        <w:t xml:space="preserve">.2. </w:t>
      </w:r>
      <w:r>
        <w:rPr>
          <w:rFonts w:ascii="Times New Roman" w:hAnsi="Times New Roman" w:cs="Times New Roman"/>
          <w:sz w:val="18"/>
          <w:szCs w:val="18"/>
        </w:rPr>
        <w:t>К</w:t>
      </w:r>
      <w:r w:rsidRPr="00FD4F9F">
        <w:rPr>
          <w:rFonts w:ascii="Times New Roman" w:hAnsi="Times New Roman" w:cs="Times New Roman"/>
          <w:sz w:val="18"/>
          <w:szCs w:val="18"/>
        </w:rPr>
        <w:t>онтракта.</w:t>
      </w:r>
    </w:p>
  </w:footnote>
  <w:footnote w:id="25">
    <w:p w14:paraId="0490FB77" w14:textId="42A7C9CB" w:rsidR="00FD4F9F" w:rsidRPr="00FD4F9F" w:rsidRDefault="00FD4F9F" w:rsidP="00FD4F9F">
      <w:pPr>
        <w:pStyle w:val="a3"/>
        <w:ind w:firstLine="567"/>
        <w:jc w:val="both"/>
        <w:rPr>
          <w:rFonts w:ascii="Times New Roman" w:hAnsi="Times New Roman" w:cs="Times New Roman"/>
          <w:sz w:val="18"/>
          <w:szCs w:val="18"/>
        </w:rPr>
      </w:pPr>
      <w:r w:rsidRPr="00FD4F9F">
        <w:rPr>
          <w:rStyle w:val="a5"/>
          <w:rFonts w:ascii="Times New Roman" w:hAnsi="Times New Roman" w:cs="Times New Roman"/>
          <w:sz w:val="18"/>
          <w:szCs w:val="18"/>
        </w:rPr>
        <w:footnoteRef/>
      </w:r>
      <w:r w:rsidRPr="00FD4F9F">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w:t>
      </w:r>
      <w:r>
        <w:rPr>
          <w:rFonts w:ascii="Times New Roman" w:hAnsi="Times New Roman" w:cs="Times New Roman"/>
          <w:sz w:val="18"/>
          <w:szCs w:val="18"/>
        </w:rPr>
        <w:t>Федерального з</w:t>
      </w:r>
      <w:r w:rsidRPr="00FF5AB9">
        <w:rPr>
          <w:rFonts w:ascii="Times New Roman" w:hAnsi="Times New Roman" w:cs="Times New Roman"/>
          <w:sz w:val="18"/>
          <w:szCs w:val="18"/>
        </w:rPr>
        <w:t>акона о контрактной системе</w:t>
      </w:r>
      <w:r w:rsidRPr="00FD4F9F">
        <w:rPr>
          <w:rFonts w:ascii="Times New Roman" w:hAnsi="Times New Roman" w:cs="Times New Roman"/>
          <w:sz w:val="18"/>
          <w:szCs w:val="18"/>
        </w:rPr>
        <w:t>.</w:t>
      </w:r>
    </w:p>
  </w:footnote>
  <w:footnote w:id="26">
    <w:p w14:paraId="4F6F3A33" w14:textId="4719EC38" w:rsidR="00A073A5" w:rsidRPr="00A073A5" w:rsidRDefault="00A073A5" w:rsidP="00A073A5">
      <w:pPr>
        <w:tabs>
          <w:tab w:val="left" w:pos="3060"/>
        </w:tabs>
        <w:spacing w:after="0" w:line="240" w:lineRule="auto"/>
        <w:ind w:firstLine="567"/>
        <w:jc w:val="both"/>
        <w:rPr>
          <w:rFonts w:ascii="Times New Roman" w:hAnsi="Times New Roman" w:cs="Times New Roman"/>
          <w:sz w:val="18"/>
          <w:szCs w:val="18"/>
        </w:rPr>
      </w:pPr>
      <w:r w:rsidRPr="00A073A5">
        <w:rPr>
          <w:rStyle w:val="a5"/>
          <w:rFonts w:ascii="Times New Roman" w:hAnsi="Times New Roman" w:cs="Times New Roman"/>
          <w:sz w:val="18"/>
          <w:szCs w:val="18"/>
        </w:rPr>
        <w:footnoteRef/>
      </w:r>
      <w:r w:rsidRPr="00A073A5">
        <w:rPr>
          <w:rFonts w:ascii="Times New Roman" w:hAnsi="Times New Roman" w:cs="Times New Roman"/>
          <w:sz w:val="18"/>
          <w:szCs w:val="18"/>
        </w:rPr>
        <w:t xml:space="preserve"> В пункте 10.2 Контракта ставится «-» в случае, если Поставщиком,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 контрактной системе, до заключения Контракта предоставлена информация, содержащаяся в реестре контрактов, заключенных заказчиками, и подтверждающая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Федерального закона о контрактной системе).</w:t>
      </w:r>
    </w:p>
  </w:footnote>
  <w:footnote w:id="27">
    <w:p w14:paraId="490BBCA7" w14:textId="1451D61D" w:rsidR="00FD4F9F" w:rsidRPr="00FD4F9F" w:rsidRDefault="00FD4F9F" w:rsidP="00FD4F9F">
      <w:pPr>
        <w:pStyle w:val="a3"/>
        <w:ind w:firstLine="567"/>
        <w:jc w:val="both"/>
        <w:rPr>
          <w:rFonts w:ascii="Times New Roman" w:hAnsi="Times New Roman" w:cs="Times New Roman"/>
          <w:sz w:val="18"/>
          <w:szCs w:val="18"/>
        </w:rPr>
      </w:pPr>
      <w:r w:rsidRPr="00FD4F9F">
        <w:rPr>
          <w:rStyle w:val="a5"/>
          <w:rFonts w:ascii="Times New Roman" w:hAnsi="Times New Roman" w:cs="Times New Roman"/>
          <w:sz w:val="18"/>
          <w:szCs w:val="18"/>
        </w:rPr>
        <w:footnoteRef/>
      </w:r>
      <w:r w:rsidRPr="00FD4F9F">
        <w:rPr>
          <w:rFonts w:ascii="Times New Roman" w:hAnsi="Times New Roman" w:cs="Times New Roman"/>
          <w:sz w:val="18"/>
          <w:szCs w:val="18"/>
        </w:rPr>
        <w:t xml:space="preserve"> При осуществлении закупки путем проведения электронного запроса котировок подпункт </w:t>
      </w:r>
      <w:r>
        <w:rPr>
          <w:rFonts w:ascii="Times New Roman" w:hAnsi="Times New Roman" w:cs="Times New Roman"/>
          <w:sz w:val="18"/>
          <w:szCs w:val="18"/>
        </w:rPr>
        <w:t>10</w:t>
      </w:r>
      <w:r w:rsidRPr="00FD4F9F">
        <w:rPr>
          <w:rFonts w:ascii="Times New Roman" w:hAnsi="Times New Roman" w:cs="Times New Roman"/>
          <w:sz w:val="18"/>
          <w:szCs w:val="18"/>
        </w:rPr>
        <w:t xml:space="preserve">.2.1. </w:t>
      </w:r>
      <w:r>
        <w:rPr>
          <w:rFonts w:ascii="Times New Roman" w:hAnsi="Times New Roman" w:cs="Times New Roman"/>
          <w:sz w:val="18"/>
          <w:szCs w:val="18"/>
        </w:rPr>
        <w:t>К</w:t>
      </w:r>
      <w:r w:rsidRPr="00FD4F9F">
        <w:rPr>
          <w:rFonts w:ascii="Times New Roman" w:hAnsi="Times New Roman" w:cs="Times New Roman"/>
          <w:sz w:val="18"/>
          <w:szCs w:val="18"/>
        </w:rPr>
        <w:t>онтракта исключается.</w:t>
      </w:r>
    </w:p>
  </w:footnote>
  <w:footnote w:id="28">
    <w:p w14:paraId="5F45211F" w14:textId="00568D89"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Выбирается для всех случаев, за исключением случая для которого преду</w:t>
      </w:r>
      <w:r w:rsidR="00BD18DB" w:rsidRPr="00FF5AB9">
        <w:rPr>
          <w:rFonts w:ascii="Times New Roman" w:hAnsi="Times New Roman" w:cs="Times New Roman"/>
          <w:sz w:val="18"/>
          <w:szCs w:val="18"/>
        </w:rPr>
        <w:t>смотрен вариант 2 пункта 11.4. К</w:t>
      </w:r>
      <w:r w:rsidRPr="00FF5AB9">
        <w:rPr>
          <w:rFonts w:ascii="Times New Roman" w:hAnsi="Times New Roman" w:cs="Times New Roman"/>
          <w:sz w:val="18"/>
          <w:szCs w:val="18"/>
        </w:rPr>
        <w:t>онтракта.</w:t>
      </w:r>
    </w:p>
  </w:footnote>
  <w:footnote w:id="29">
    <w:p w14:paraId="7A1492BA" w14:textId="704D9BAF"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Выбирается в случае, если проведение закупки осуществляетс</w:t>
      </w:r>
      <w:r w:rsidR="00910A25">
        <w:rPr>
          <w:rFonts w:ascii="Times New Roman" w:hAnsi="Times New Roman" w:cs="Times New Roman"/>
          <w:sz w:val="18"/>
          <w:szCs w:val="18"/>
        </w:rPr>
        <w:t>я в соответствии со статьей 30 Федерального з</w:t>
      </w:r>
      <w:r w:rsidRPr="00FF5AB9">
        <w:rPr>
          <w:rFonts w:ascii="Times New Roman" w:hAnsi="Times New Roman" w:cs="Times New Roman"/>
          <w:sz w:val="18"/>
          <w:szCs w:val="18"/>
        </w:rPr>
        <w:t xml:space="preserve">акона </w:t>
      </w:r>
      <w:r w:rsidR="00D70B01" w:rsidRPr="00FF5AB9">
        <w:rPr>
          <w:rFonts w:ascii="Times New Roman" w:hAnsi="Times New Roman" w:cs="Times New Roman"/>
          <w:sz w:val="18"/>
          <w:szCs w:val="18"/>
        </w:rPr>
        <w:t>о контрактной системе</w:t>
      </w:r>
      <w:r w:rsidRPr="00FF5AB9">
        <w:rPr>
          <w:rFonts w:ascii="Times New Roman" w:hAnsi="Times New Roman" w:cs="Times New Roman"/>
          <w:sz w:val="18"/>
          <w:szCs w:val="18"/>
        </w:rPr>
        <w:t>.</w:t>
      </w:r>
    </w:p>
  </w:footnote>
  <w:footnote w:id="30">
    <w:p w14:paraId="024DDC11" w14:textId="3C755252"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В случае, если обеспечение исполнения </w:t>
      </w:r>
      <w:r w:rsidR="00DA1B19" w:rsidRPr="00FF5AB9">
        <w:rPr>
          <w:rFonts w:ascii="Times New Roman" w:hAnsi="Times New Roman" w:cs="Times New Roman"/>
          <w:sz w:val="18"/>
          <w:szCs w:val="18"/>
        </w:rPr>
        <w:t>К</w:t>
      </w:r>
      <w:r w:rsidRPr="00FF5AB9">
        <w:rPr>
          <w:rFonts w:ascii="Times New Roman" w:hAnsi="Times New Roman" w:cs="Times New Roman"/>
          <w:sz w:val="18"/>
          <w:szCs w:val="18"/>
        </w:rPr>
        <w:t xml:space="preserve">онтракта не предусмотрено извещением об осуществлении закупки, слова «или по своему выбору, удовлетворить требование об уплате начисленной Поставщику неустойки (штрафа, пени) за счет обеспечения исполнения </w:t>
      </w:r>
      <w:r w:rsidR="00DA1B19" w:rsidRPr="00FF5AB9">
        <w:rPr>
          <w:rFonts w:ascii="Times New Roman" w:hAnsi="Times New Roman" w:cs="Times New Roman"/>
          <w:sz w:val="18"/>
          <w:szCs w:val="18"/>
        </w:rPr>
        <w:t>К</w:t>
      </w:r>
      <w:r w:rsidRPr="00FF5AB9">
        <w:rPr>
          <w:rFonts w:ascii="Times New Roman" w:hAnsi="Times New Roman" w:cs="Times New Roman"/>
          <w:sz w:val="18"/>
          <w:szCs w:val="18"/>
        </w:rPr>
        <w:t>онтракта» исключаются.</w:t>
      </w:r>
    </w:p>
  </w:footnote>
  <w:footnote w:id="31">
    <w:p w14:paraId="609495E4" w14:textId="79848C09" w:rsidR="00E15FC6" w:rsidRPr="00E15FC6" w:rsidRDefault="00E15FC6" w:rsidP="00E15FC6">
      <w:pPr>
        <w:pStyle w:val="a3"/>
        <w:ind w:firstLine="567"/>
        <w:jc w:val="both"/>
        <w:rPr>
          <w:rFonts w:ascii="Times New Roman" w:hAnsi="Times New Roman" w:cs="Times New Roman"/>
        </w:rPr>
      </w:pPr>
      <w:r w:rsidRPr="00E15FC6">
        <w:rPr>
          <w:rStyle w:val="a5"/>
          <w:rFonts w:ascii="Times New Roman" w:hAnsi="Times New Roman" w:cs="Times New Roman"/>
        </w:rPr>
        <w:footnoteRef/>
      </w:r>
      <w:r w:rsidRPr="00E15FC6">
        <w:rPr>
          <w:rFonts w:ascii="Times New Roman" w:hAnsi="Times New Roman" w:cs="Times New Roman"/>
        </w:rPr>
        <w:t xml:space="preserve"> </w:t>
      </w:r>
      <w:r w:rsidRPr="00E15FC6">
        <w:rPr>
          <w:rFonts w:ascii="Times New Roman" w:hAnsi="Times New Roman" w:cs="Times New Roman"/>
          <w:sz w:val="18"/>
          <w:szCs w:val="18"/>
        </w:rPr>
        <w:t xml:space="preserve">Указывается дата (число, месяц, год), соответствующая сроку поставки (месяцу и году), установленному в пункте </w:t>
      </w:r>
      <w:r w:rsidR="00A81F80">
        <w:rPr>
          <w:rFonts w:ascii="Times New Roman" w:hAnsi="Times New Roman" w:cs="Times New Roman"/>
          <w:sz w:val="18"/>
          <w:szCs w:val="18"/>
        </w:rPr>
        <w:t>5</w:t>
      </w:r>
      <w:r w:rsidRPr="00E15FC6">
        <w:rPr>
          <w:rFonts w:ascii="Times New Roman" w:hAnsi="Times New Roman" w:cs="Times New Roman"/>
          <w:sz w:val="18"/>
          <w:szCs w:val="18"/>
        </w:rPr>
        <w:t>.1.  контракта. При этом при расчете срока действия контракта должны быть учтены сроки поставки, приемки и оплаты товара.</w:t>
      </w:r>
    </w:p>
  </w:footnote>
  <w:footnote w:id="32">
    <w:p w14:paraId="25D13063" w14:textId="2BE0F377"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Применяется, в случае если государственным заказчиком является казенное учреждение как получатель бюджетных средств.</w:t>
      </w:r>
    </w:p>
  </w:footnote>
  <w:footnote w:id="33">
    <w:p w14:paraId="2576BB96" w14:textId="78EA4DA3"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34">
    <w:p w14:paraId="57072210" w14:textId="606B8E61"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35">
    <w:p w14:paraId="0CB0F5B6" w14:textId="0F14A183"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36">
    <w:p w14:paraId="7BCEFBDD" w14:textId="75AF0E7F"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37">
    <w:p w14:paraId="6BD166EC" w14:textId="4C5305C0"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38">
    <w:p w14:paraId="349D598B" w14:textId="18B68E4C"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39">
    <w:p w14:paraId="6C661BF3" w14:textId="2AC9E419"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40">
    <w:p w14:paraId="244B2181" w14:textId="288B4C50"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41">
    <w:p w14:paraId="641026DF" w14:textId="3F7B79B0"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 w:id="42">
    <w:p w14:paraId="5AB0358B" w14:textId="13DC464F" w:rsidR="00DC06B6" w:rsidRPr="00FF5AB9" w:rsidRDefault="00DC06B6" w:rsidP="00FF5AB9">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w:t>
      </w:r>
      <w:r w:rsidR="00D8059E" w:rsidRPr="00FF5AB9">
        <w:rPr>
          <w:rFonts w:ascii="Times New Roman" w:hAnsi="Times New Roman" w:cs="Times New Roman"/>
          <w:sz w:val="18"/>
          <w:szCs w:val="18"/>
        </w:rPr>
        <w:t>К</w:t>
      </w:r>
      <w:r w:rsidRPr="00FF5AB9">
        <w:rPr>
          <w:rFonts w:ascii="Times New Roman" w:hAnsi="Times New Roman" w:cs="Times New Roman"/>
          <w:sz w:val="18"/>
          <w:szCs w:val="18"/>
        </w:rPr>
        <w:t>онтракта.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14"/>
    <w:rsid w:val="00010438"/>
    <w:rsid w:val="00095C86"/>
    <w:rsid w:val="000A2EC4"/>
    <w:rsid w:val="000C5E94"/>
    <w:rsid w:val="000D1E48"/>
    <w:rsid w:val="000D7478"/>
    <w:rsid w:val="000E0F9F"/>
    <w:rsid w:val="001438E1"/>
    <w:rsid w:val="00154AD7"/>
    <w:rsid w:val="00165F99"/>
    <w:rsid w:val="00166485"/>
    <w:rsid w:val="0017414A"/>
    <w:rsid w:val="00180041"/>
    <w:rsid w:val="001A3B21"/>
    <w:rsid w:val="001A7FA0"/>
    <w:rsid w:val="001B3BD1"/>
    <w:rsid w:val="001F33E1"/>
    <w:rsid w:val="00201972"/>
    <w:rsid w:val="00247EBD"/>
    <w:rsid w:val="002607E7"/>
    <w:rsid w:val="002713D9"/>
    <w:rsid w:val="00276434"/>
    <w:rsid w:val="00282B06"/>
    <w:rsid w:val="002A5586"/>
    <w:rsid w:val="002B18AF"/>
    <w:rsid w:val="002C22B7"/>
    <w:rsid w:val="00315EEE"/>
    <w:rsid w:val="003244EA"/>
    <w:rsid w:val="00333A00"/>
    <w:rsid w:val="00367CCF"/>
    <w:rsid w:val="00370188"/>
    <w:rsid w:val="00384E84"/>
    <w:rsid w:val="003E532F"/>
    <w:rsid w:val="00407555"/>
    <w:rsid w:val="00410237"/>
    <w:rsid w:val="004141BA"/>
    <w:rsid w:val="00430790"/>
    <w:rsid w:val="004447F5"/>
    <w:rsid w:val="004464DA"/>
    <w:rsid w:val="00467116"/>
    <w:rsid w:val="00475B96"/>
    <w:rsid w:val="00483568"/>
    <w:rsid w:val="00494E3C"/>
    <w:rsid w:val="004966BB"/>
    <w:rsid w:val="00496887"/>
    <w:rsid w:val="004D1CA4"/>
    <w:rsid w:val="004D668B"/>
    <w:rsid w:val="004F4715"/>
    <w:rsid w:val="004F5393"/>
    <w:rsid w:val="00501802"/>
    <w:rsid w:val="00512432"/>
    <w:rsid w:val="005155BA"/>
    <w:rsid w:val="00516D8C"/>
    <w:rsid w:val="005559EE"/>
    <w:rsid w:val="00566903"/>
    <w:rsid w:val="00577C14"/>
    <w:rsid w:val="00584330"/>
    <w:rsid w:val="005A3EB2"/>
    <w:rsid w:val="005A5C91"/>
    <w:rsid w:val="005C11A3"/>
    <w:rsid w:val="005C1884"/>
    <w:rsid w:val="005D72F0"/>
    <w:rsid w:val="005E0CD3"/>
    <w:rsid w:val="005F2DD7"/>
    <w:rsid w:val="005F54CC"/>
    <w:rsid w:val="00640BA1"/>
    <w:rsid w:val="00665491"/>
    <w:rsid w:val="00692138"/>
    <w:rsid w:val="006A2F38"/>
    <w:rsid w:val="006C56BF"/>
    <w:rsid w:val="00721F56"/>
    <w:rsid w:val="0073528A"/>
    <w:rsid w:val="00756B4D"/>
    <w:rsid w:val="00761D92"/>
    <w:rsid w:val="0078008C"/>
    <w:rsid w:val="0078350D"/>
    <w:rsid w:val="007964C8"/>
    <w:rsid w:val="007C1AE3"/>
    <w:rsid w:val="007E1C94"/>
    <w:rsid w:val="007E450D"/>
    <w:rsid w:val="008020B9"/>
    <w:rsid w:val="008249E4"/>
    <w:rsid w:val="00873520"/>
    <w:rsid w:val="008754FA"/>
    <w:rsid w:val="008770A4"/>
    <w:rsid w:val="00891940"/>
    <w:rsid w:val="00892645"/>
    <w:rsid w:val="008A6448"/>
    <w:rsid w:val="008D3600"/>
    <w:rsid w:val="008D6737"/>
    <w:rsid w:val="008D6B0C"/>
    <w:rsid w:val="00910A25"/>
    <w:rsid w:val="0093498C"/>
    <w:rsid w:val="00940F5C"/>
    <w:rsid w:val="00996230"/>
    <w:rsid w:val="009C76F5"/>
    <w:rsid w:val="009E2DDC"/>
    <w:rsid w:val="009F28D3"/>
    <w:rsid w:val="009F7979"/>
    <w:rsid w:val="00A072E1"/>
    <w:rsid w:val="00A073A5"/>
    <w:rsid w:val="00A25221"/>
    <w:rsid w:val="00A324AF"/>
    <w:rsid w:val="00A52995"/>
    <w:rsid w:val="00A56652"/>
    <w:rsid w:val="00A703B5"/>
    <w:rsid w:val="00A7152A"/>
    <w:rsid w:val="00A81F80"/>
    <w:rsid w:val="00A85F14"/>
    <w:rsid w:val="00A947BF"/>
    <w:rsid w:val="00AA16D9"/>
    <w:rsid w:val="00AB6CA6"/>
    <w:rsid w:val="00AD17B1"/>
    <w:rsid w:val="00AD38F4"/>
    <w:rsid w:val="00B2098A"/>
    <w:rsid w:val="00B218A1"/>
    <w:rsid w:val="00B2225B"/>
    <w:rsid w:val="00B22801"/>
    <w:rsid w:val="00B268E2"/>
    <w:rsid w:val="00B36D02"/>
    <w:rsid w:val="00B7435F"/>
    <w:rsid w:val="00B7469E"/>
    <w:rsid w:val="00B76FB2"/>
    <w:rsid w:val="00B861CF"/>
    <w:rsid w:val="00BA75B1"/>
    <w:rsid w:val="00BB382F"/>
    <w:rsid w:val="00BD18DB"/>
    <w:rsid w:val="00BE1741"/>
    <w:rsid w:val="00BE70B4"/>
    <w:rsid w:val="00C14677"/>
    <w:rsid w:val="00C16EBE"/>
    <w:rsid w:val="00C2605C"/>
    <w:rsid w:val="00C3471B"/>
    <w:rsid w:val="00C3681F"/>
    <w:rsid w:val="00C71B28"/>
    <w:rsid w:val="00C7468A"/>
    <w:rsid w:val="00C7696F"/>
    <w:rsid w:val="00CA058F"/>
    <w:rsid w:val="00CA670C"/>
    <w:rsid w:val="00CF0465"/>
    <w:rsid w:val="00D475E5"/>
    <w:rsid w:val="00D70B01"/>
    <w:rsid w:val="00D732F9"/>
    <w:rsid w:val="00D8059E"/>
    <w:rsid w:val="00DA1B19"/>
    <w:rsid w:val="00DC06B6"/>
    <w:rsid w:val="00DC5419"/>
    <w:rsid w:val="00DD3CE9"/>
    <w:rsid w:val="00E05395"/>
    <w:rsid w:val="00E15FC6"/>
    <w:rsid w:val="00E17E30"/>
    <w:rsid w:val="00E669CA"/>
    <w:rsid w:val="00E80F79"/>
    <w:rsid w:val="00E924DB"/>
    <w:rsid w:val="00EA6475"/>
    <w:rsid w:val="00EB7368"/>
    <w:rsid w:val="00EC3A3E"/>
    <w:rsid w:val="00ED4828"/>
    <w:rsid w:val="00F0415E"/>
    <w:rsid w:val="00F04B5C"/>
    <w:rsid w:val="00F1036C"/>
    <w:rsid w:val="00F37943"/>
    <w:rsid w:val="00F45FA9"/>
    <w:rsid w:val="00F71F30"/>
    <w:rsid w:val="00F755F9"/>
    <w:rsid w:val="00F85D55"/>
    <w:rsid w:val="00FD4F9F"/>
    <w:rsid w:val="00FE6414"/>
    <w:rsid w:val="00FF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CCA4"/>
  <w15:docId w15:val="{B80BE5F7-4A02-4784-84D6-D59653E7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E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4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996230"/>
    <w:pPr>
      <w:spacing w:after="0" w:line="240" w:lineRule="auto"/>
    </w:pPr>
    <w:rPr>
      <w:sz w:val="20"/>
      <w:szCs w:val="20"/>
    </w:rPr>
  </w:style>
  <w:style w:type="character" w:customStyle="1" w:styleId="a4">
    <w:name w:val="Текст сноски Знак"/>
    <w:basedOn w:val="a0"/>
    <w:link w:val="a3"/>
    <w:rsid w:val="00996230"/>
    <w:rPr>
      <w:sz w:val="20"/>
      <w:szCs w:val="20"/>
    </w:rPr>
  </w:style>
  <w:style w:type="character" w:styleId="a5">
    <w:name w:val="footnote reference"/>
    <w:basedOn w:val="a0"/>
    <w:link w:val="1"/>
    <w:unhideWhenUsed/>
    <w:rsid w:val="00996230"/>
    <w:rPr>
      <w:vertAlign w:val="superscript"/>
    </w:rPr>
  </w:style>
  <w:style w:type="character" w:styleId="a6">
    <w:name w:val="annotation reference"/>
    <w:basedOn w:val="a0"/>
    <w:uiPriority w:val="99"/>
    <w:semiHidden/>
    <w:unhideWhenUsed/>
    <w:rsid w:val="00B7469E"/>
    <w:rPr>
      <w:sz w:val="16"/>
      <w:szCs w:val="16"/>
    </w:rPr>
  </w:style>
  <w:style w:type="paragraph" w:styleId="a7">
    <w:name w:val="annotation text"/>
    <w:basedOn w:val="a"/>
    <w:link w:val="a8"/>
    <w:uiPriority w:val="99"/>
    <w:semiHidden/>
    <w:unhideWhenUsed/>
    <w:rsid w:val="00B7469E"/>
    <w:pPr>
      <w:spacing w:line="240" w:lineRule="auto"/>
    </w:pPr>
    <w:rPr>
      <w:sz w:val="20"/>
      <w:szCs w:val="20"/>
    </w:rPr>
  </w:style>
  <w:style w:type="character" w:customStyle="1" w:styleId="a8">
    <w:name w:val="Текст примечания Знак"/>
    <w:basedOn w:val="a0"/>
    <w:link w:val="a7"/>
    <w:uiPriority w:val="99"/>
    <w:semiHidden/>
    <w:rsid w:val="00B7469E"/>
    <w:rPr>
      <w:sz w:val="20"/>
      <w:szCs w:val="20"/>
    </w:rPr>
  </w:style>
  <w:style w:type="paragraph" w:styleId="a9">
    <w:name w:val="annotation subject"/>
    <w:basedOn w:val="a7"/>
    <w:next w:val="a7"/>
    <w:link w:val="aa"/>
    <w:uiPriority w:val="99"/>
    <w:semiHidden/>
    <w:unhideWhenUsed/>
    <w:rsid w:val="00B7469E"/>
    <w:rPr>
      <w:b/>
      <w:bCs/>
    </w:rPr>
  </w:style>
  <w:style w:type="character" w:customStyle="1" w:styleId="aa">
    <w:name w:val="Тема примечания Знак"/>
    <w:basedOn w:val="a8"/>
    <w:link w:val="a9"/>
    <w:uiPriority w:val="99"/>
    <w:semiHidden/>
    <w:rsid w:val="00B7469E"/>
    <w:rPr>
      <w:b/>
      <w:bCs/>
      <w:sz w:val="20"/>
      <w:szCs w:val="20"/>
    </w:rPr>
  </w:style>
  <w:style w:type="paragraph" w:styleId="ab">
    <w:name w:val="Balloon Text"/>
    <w:basedOn w:val="a"/>
    <w:link w:val="ac"/>
    <w:uiPriority w:val="99"/>
    <w:semiHidden/>
    <w:unhideWhenUsed/>
    <w:rsid w:val="00B7469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469E"/>
    <w:rPr>
      <w:rFonts w:ascii="Segoe UI" w:hAnsi="Segoe UI" w:cs="Segoe UI"/>
      <w:sz w:val="18"/>
      <w:szCs w:val="18"/>
    </w:rPr>
  </w:style>
  <w:style w:type="paragraph" w:customStyle="1" w:styleId="s1">
    <w:name w:val="s_1"/>
    <w:basedOn w:val="a"/>
    <w:rsid w:val="000C5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0C5E94"/>
    <w:rPr>
      <w:color w:val="0000FF"/>
      <w:u w:val="single"/>
    </w:rPr>
  </w:style>
  <w:style w:type="paragraph" w:customStyle="1" w:styleId="1">
    <w:name w:val="Знак сноски1"/>
    <w:link w:val="a5"/>
    <w:rsid w:val="00940F5C"/>
    <w:pPr>
      <w:spacing w:after="0" w:line="240" w:lineRule="auto"/>
    </w:pPr>
    <w:rPr>
      <w:vertAlign w:val="superscript"/>
    </w:rPr>
  </w:style>
  <w:style w:type="character" w:customStyle="1" w:styleId="ConsPlusNormal0">
    <w:name w:val="ConsPlusNormal Знак"/>
    <w:link w:val="ConsPlusNormal"/>
    <w:uiPriority w:val="99"/>
    <w:rsid w:val="00940F5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6055">
      <w:bodyDiv w:val="1"/>
      <w:marLeft w:val="0"/>
      <w:marRight w:val="0"/>
      <w:marTop w:val="0"/>
      <w:marBottom w:val="0"/>
      <w:divBdr>
        <w:top w:val="none" w:sz="0" w:space="0" w:color="auto"/>
        <w:left w:val="none" w:sz="0" w:space="0" w:color="auto"/>
        <w:bottom w:val="none" w:sz="0" w:space="0" w:color="auto"/>
        <w:right w:val="none" w:sz="0" w:space="0" w:color="auto"/>
      </w:divBdr>
    </w:div>
    <w:div w:id="730545736">
      <w:bodyDiv w:val="1"/>
      <w:marLeft w:val="0"/>
      <w:marRight w:val="0"/>
      <w:marTop w:val="0"/>
      <w:marBottom w:val="0"/>
      <w:divBdr>
        <w:top w:val="none" w:sz="0" w:space="0" w:color="auto"/>
        <w:left w:val="none" w:sz="0" w:space="0" w:color="auto"/>
        <w:bottom w:val="none" w:sz="0" w:space="0" w:color="auto"/>
        <w:right w:val="none" w:sz="0" w:space="0" w:color="auto"/>
      </w:divBdr>
    </w:div>
    <w:div w:id="17236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E50831B2FB84570D9EC0C7D225F100E40810742AEA3CF09A8D9FDD6FE1A35CEEFE6C70F277E002B3FEFDCC0L8M6I" TargetMode="External"/><Relationship Id="rId13" Type="http://schemas.openxmlformats.org/officeDocument/2006/relationships/hyperlink" Target="https://login.consultant.ru/link/?req=doc&amp;base=LAW&amp;n=388926&amp;dst=2326&amp;field=134&amp;date=18.01.2022" TargetMode="External"/><Relationship Id="rId18" Type="http://schemas.openxmlformats.org/officeDocument/2006/relationships/hyperlink" Target="consultantplus://offline/ref=8135BF2FD7F5CFCF9E2D3AA06DC3660E969BBC330847A8E766516B898CF6AB474294A6C88DACBFC891282C506F812E2693606346117Av12DK" TargetMode="External"/><Relationship Id="rId26" Type="http://schemas.openxmlformats.org/officeDocument/2006/relationships/hyperlink" Target="consultantplus://offline/ref=38363C4CC7B00DF2AD61E029C15C0F070B111D9A00FC042CEC479BBCC1D68588126BD71E9B9293AB85EA739D2732CAD6682527767A3D3845DBw6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3C3DA4468589E535EE0E7E3CBB5BF63EE106CEDC078B4BA6D7DCE1FC67A015FB968BF4833458CEE43E9020B541DA21CCC13EEFBB46As470M" TargetMode="External"/><Relationship Id="rId34" Type="http://schemas.openxmlformats.org/officeDocument/2006/relationships/hyperlink" Target="consultantplus://offline/ref=A0BE50831B2FB84570D9EC0C7D225F100E40810742AEA3CF09A8D9FDD6FE1A35CEEFE6C70F277E002B3FEFDCC0L8M6I" TargetMode="External"/><Relationship Id="rId7" Type="http://schemas.openxmlformats.org/officeDocument/2006/relationships/hyperlink" Target="consultantplus://offline/ref=A0BE50831B2FB84570D9EC0C7D225F100E408E014CABA3CF09A8D9FDD6FE1A35CEEFE6C70F277E002B3FEFDCC0L8M6I" TargetMode="External"/><Relationship Id="rId12" Type="http://schemas.openxmlformats.org/officeDocument/2006/relationships/hyperlink" Target="consultantplus://offline/ref=A0BE50831B2FB84570D9EC0C7D225F100E428C0E48ABA3CF09A8D9FDD6FE1A35CEEFE6C70F277E002B3FEFDCC0L8M6I" TargetMode="External"/><Relationship Id="rId17" Type="http://schemas.openxmlformats.org/officeDocument/2006/relationships/hyperlink" Target="https://login.consultant.ru/link/?req=doc&amp;base=LAW&amp;n=380240&amp;dst=100238&amp;field=134&amp;date=02.02.2022" TargetMode="External"/><Relationship Id="rId25" Type="http://schemas.openxmlformats.org/officeDocument/2006/relationships/hyperlink" Target="consultantplus://offline/ref=38363C4CC7B00DF2AD61E029C15C0F070B111D9A00FC042CEC479BBCC1D68588126BD71E9A9296A7D5B063996E67C4C86B3C3973643ED3w1K" TargetMode="External"/><Relationship Id="rId33" Type="http://schemas.openxmlformats.org/officeDocument/2006/relationships/hyperlink" Target="consultantplus://offline/ref=A0BE50831B2FB84570D9EC0C7D225F100E4188024FA4A3CF09A8D9FDD6FE1A35DCEFBECB0D2A600B7C70A989CF850407D2E575AF1080L6MA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0BE50831B2FB84570D9EC0C7D225F100E40810E49AEA3CF09A8D9FDD6FE1A35DCEFBECB0D2E61022A2AB98D86D2001BDBF86BAE0E806BB5LAMBI" TargetMode="External"/><Relationship Id="rId20" Type="http://schemas.openxmlformats.org/officeDocument/2006/relationships/hyperlink" Target="consultantplus://offline/ref=8135BF2FD7F5CFCF9E2D3AA06DC3660E969BBC330847A8E766516B898CF6AB474294A6C88DADB7C891282C506F812E2693606346117Av12DK" TargetMode="External"/><Relationship Id="rId29" Type="http://schemas.openxmlformats.org/officeDocument/2006/relationships/hyperlink" Target="consultantplus://offline/ref=B017E7FAE3AE7A767D7FE0C031F84C8809FB6A510A0B917A356CCC7E9ECCDC3A924251FDB02C6C0C0918FFBE778724DB5654252B5589T2o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0BE50831B2FB84570D9EC0C7D225F100E428C0E48ABA3CF09A8D9FDD6FE1A35DCEFBECB0D2E65052E2AB98D86D2001BDBF86BAE0E806BB5LAMBI" TargetMode="External"/><Relationship Id="rId24" Type="http://schemas.openxmlformats.org/officeDocument/2006/relationships/hyperlink" Target="consultantplus://offline/ref=38363C4CC7B00DF2AD61E029C15C0F070B111D9A00FC042CEC479BBCC1D68588126BD71E9A9297A7D5B063996E67C4C86B3C3973643ED3w1K" TargetMode="External"/><Relationship Id="rId32" Type="http://schemas.openxmlformats.org/officeDocument/2006/relationships/hyperlink" Target="consultantplus://offline/ref=A0BE50831B2FB84570D9EC0C7D225F100E418A054AA4A3CF09A8D9FDD6FE1A35CEEFE6C70F277E002B3FEFDCC0L8M6I" TargetMode="External"/><Relationship Id="rId37" Type="http://schemas.openxmlformats.org/officeDocument/2006/relationships/hyperlink" Target="consultantplus://offline/ref=24570DCC14F2BF4DA1FE10B7F0D95678C8663A537FC58CC21449CF9F886B09D5B2236888F0812FF1130123D9C2yDyAC" TargetMode="External"/><Relationship Id="rId5" Type="http://schemas.openxmlformats.org/officeDocument/2006/relationships/footnotes" Target="footnotes.xml"/><Relationship Id="rId15" Type="http://schemas.openxmlformats.org/officeDocument/2006/relationships/hyperlink" Target="https://login.consultant.ru/link/?req=doc&amp;base=LAW&amp;n=388926&amp;dst=2331&amp;field=134&amp;date=18.01.2022" TargetMode="External"/><Relationship Id="rId23" Type="http://schemas.openxmlformats.org/officeDocument/2006/relationships/hyperlink" Target="consultantplus://offline/ref=38363C4CC7B00DF2AD61E029C15C0F070B111D9A00FC042CEC479BBCC1D68588126BD71E9A939EA7D5B063996E67C4C86B3C3973643ED3w1K" TargetMode="External"/><Relationship Id="rId28" Type="http://schemas.openxmlformats.org/officeDocument/2006/relationships/hyperlink" Target="consultantplus://offline/ref=B017E7FAE3AE7A767D7FE0C031F84C8809FB6A510A0B917A356CCC7E9ECCDC3A924251FDB02C6D0C0918FFBE778724DB5654252B5589T2oFM" TargetMode="External"/><Relationship Id="rId36" Type="http://schemas.openxmlformats.org/officeDocument/2006/relationships/hyperlink" Target="consultantplus://offline/ref=A0BE50831B2FB84570D9EC0C7D225F100E4188024FA4A3CF09A8D9FDD6FE1A35CEEFE6C70F277E002B3FEFDCC0L8M6I" TargetMode="External"/><Relationship Id="rId10" Type="http://schemas.openxmlformats.org/officeDocument/2006/relationships/hyperlink" Target="consultantplus://offline/ref=A0BE50831B2FB84570D9EC0C7D225F100E408E014CABA3CF09A8D9FDD6FE1A35CEEFE6C70F277E002B3FEFDCC0L8M6I" TargetMode="External"/><Relationship Id="rId19" Type="http://schemas.openxmlformats.org/officeDocument/2006/relationships/hyperlink" Target="consultantplus://offline/ref=8135BF2FD7F5CFCF9E2D3AA06DC3660E969BBC330847A8E766516B898CF6AB474294A6C88DADB6C891282C506F812E2693606346117Av12DK" TargetMode="External"/><Relationship Id="rId31" Type="http://schemas.openxmlformats.org/officeDocument/2006/relationships/hyperlink" Target="consultantplus://offline/ref=A0BE50831B2FB84570D9EC0C7D225F100E428C0F4DABA3CF09A8D9FDD6FE1A35DCEFBECC0F2A660B7C70A989CF850407D2E575AF1080L6MAI" TargetMode="External"/><Relationship Id="rId4" Type="http://schemas.openxmlformats.org/officeDocument/2006/relationships/webSettings" Target="webSettings.xml"/><Relationship Id="rId9" Type="http://schemas.openxmlformats.org/officeDocument/2006/relationships/hyperlink" Target="consultantplus://offline/ref=A0BE50831B2FB84570D9EC0C7D225F100E408E014CABA3CF09A8D9FDD6FE1A35DCEFBECB0D266B547965B8D1C08E1319D1F869AD12L8M3I" TargetMode="External"/><Relationship Id="rId14" Type="http://schemas.openxmlformats.org/officeDocument/2006/relationships/hyperlink" Target="https://login.consultant.ru/link/?req=doc&amp;base=LAW&amp;n=388926&amp;dst=2329&amp;field=134&amp;date=18.01.2022" TargetMode="External"/><Relationship Id="rId22" Type="http://schemas.openxmlformats.org/officeDocument/2006/relationships/hyperlink" Target="consultantplus://offline/ref=E3C3DA4468589E535EE0E7E3CBB5BF63EE106CEDC078B4BA6D7DCE1FC67A015FB968BF4833458FEE43E9020B541DA21CCC13EEFBB46As470M" TargetMode="External"/><Relationship Id="rId27" Type="http://schemas.openxmlformats.org/officeDocument/2006/relationships/hyperlink" Target="consultantplus://offline/ref=B017E7FAE3AE7A767D7FE0C031F84C8809FB6A510A0B917A356CCC7E9ECCDC3A924251FDB02D640C0918FFBE778724DB5654252B5589T2oFM" TargetMode="External"/><Relationship Id="rId30" Type="http://schemas.openxmlformats.org/officeDocument/2006/relationships/hyperlink" Target="consultantplus://offline/ref=B017E7FAE3AE7A767D7FE0C031F84C8809FB6A510A0B917A356CCC7E9ECCDC3A924251FDB02C6F0C0918FFBE778724DB5654252B5589T2oFM" TargetMode="External"/><Relationship Id="rId35" Type="http://schemas.openxmlformats.org/officeDocument/2006/relationships/hyperlink" Target="consultantplus://offline/ref=A0BE50831B2FB84570D9EC0C7D225F100E418A054AA4A3CF09A8D9FDD6FE1A35CEEFE6C70F277E002B3FEFDCC0L8M6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388926&amp;date=0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E723-9780-49EC-80DE-AA2D962E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9376</Words>
  <Characters>53444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Булакова А.С.</cp:lastModifiedBy>
  <cp:revision>8</cp:revision>
  <cp:lastPrinted>2022-02-10T12:25:00Z</cp:lastPrinted>
  <dcterms:created xsi:type="dcterms:W3CDTF">2022-07-21T13:20:00Z</dcterms:created>
  <dcterms:modified xsi:type="dcterms:W3CDTF">2023-01-09T09:02:00Z</dcterms:modified>
</cp:coreProperties>
</file>